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FB53C" w14:textId="77777777" w:rsidR="00EE5EA9" w:rsidRPr="00B93827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B93827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5E8897BC" w14:textId="77777777" w:rsidR="00EE5EA9" w:rsidRPr="00AE7AEA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3931F870" w14:textId="77777777" w:rsidR="00FF369C" w:rsidRPr="00296877" w:rsidRDefault="00FF369C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4D14C52A" w14:textId="77777777" w:rsidR="00EE5EA9" w:rsidRPr="00296877" w:rsidRDefault="00EE5EA9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30DCCC5A" w14:textId="77777777" w:rsidR="00EE5EA9" w:rsidRPr="00AE7AEA" w:rsidRDefault="00730200">
      <w:pPr>
        <w:ind w:left="0"/>
        <w:rPr>
          <w:rFonts w:ascii="Calibri" w:hAnsi="Calibri" w:cs="Calibri"/>
          <w:i/>
          <w:spacing w:val="0"/>
        </w:rPr>
      </w:pPr>
      <w:r w:rsidRPr="00AE7AEA">
        <w:rPr>
          <w:rFonts w:ascii="Calibri" w:hAnsi="Calibri" w:cs="Calibri"/>
          <w:i/>
          <w:spacing w:val="0"/>
        </w:rPr>
        <w:t xml:space="preserve"> </w:t>
      </w:r>
      <w:r w:rsidR="00FF3E26" w:rsidRPr="00AE7AEA">
        <w:rPr>
          <w:rFonts w:ascii="Calibri" w:hAnsi="Calibri" w:cs="Calibri"/>
          <w:i/>
          <w:spacing w:val="0"/>
        </w:rPr>
        <w:t xml:space="preserve">Antriebstechnik/ </w:t>
      </w:r>
      <w:r w:rsidR="00D614BA" w:rsidRPr="00AE7AEA">
        <w:rPr>
          <w:rFonts w:ascii="Calibri" w:hAnsi="Calibri" w:cs="Calibri"/>
          <w:i/>
          <w:spacing w:val="0"/>
        </w:rPr>
        <w:t xml:space="preserve">Industriebremsen/ </w:t>
      </w:r>
      <w:r w:rsidR="00DA6CC3">
        <w:rPr>
          <w:rFonts w:ascii="Calibri" w:hAnsi="Calibri" w:cs="Calibri"/>
          <w:i/>
          <w:spacing w:val="0"/>
        </w:rPr>
        <w:t xml:space="preserve">Elektroniktechnik/ Elektronik/ </w:t>
      </w:r>
      <w:r w:rsidR="00B030D1" w:rsidRPr="00AE7AEA">
        <w:rPr>
          <w:rFonts w:ascii="Calibri" w:hAnsi="Calibri" w:cs="Calibri"/>
          <w:i/>
          <w:spacing w:val="0"/>
        </w:rPr>
        <w:t>Konstruktion</w:t>
      </w:r>
      <w:r w:rsidR="00FF3E26" w:rsidRPr="00AE7AEA">
        <w:rPr>
          <w:rFonts w:ascii="Calibri" w:hAnsi="Calibri" w:cs="Calibri"/>
          <w:i/>
          <w:spacing w:val="0"/>
        </w:rPr>
        <w:t>/</w:t>
      </w:r>
      <w:r w:rsidR="00AA3933" w:rsidRPr="00AE7AEA">
        <w:rPr>
          <w:rFonts w:ascii="Calibri" w:hAnsi="Calibri" w:cs="Calibri"/>
          <w:i/>
          <w:spacing w:val="0"/>
        </w:rPr>
        <w:t xml:space="preserve"> </w:t>
      </w:r>
      <w:r w:rsidRPr="00AE7AEA">
        <w:rPr>
          <w:rFonts w:ascii="Calibri" w:hAnsi="Calibri" w:cs="Calibri"/>
          <w:i/>
          <w:spacing w:val="0"/>
        </w:rPr>
        <w:t>Zulieferwesen</w:t>
      </w:r>
    </w:p>
    <w:p w14:paraId="21986859" w14:textId="77777777" w:rsidR="00AF0619" w:rsidRPr="00296877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6EE7D507" w14:textId="2285FF08" w:rsidR="00EE5EA9" w:rsidRPr="0009079F" w:rsidRDefault="00D55D84" w:rsidP="0009079F">
      <w:pPr>
        <w:pStyle w:val="berschrift3"/>
        <w:spacing w:after="120" w:line="240" w:lineRule="auto"/>
        <w:rPr>
          <w:rFonts w:ascii="Calibri" w:hAnsi="Calibri" w:cs="Calibri"/>
          <w:spacing w:val="-2"/>
          <w:szCs w:val="40"/>
        </w:rPr>
      </w:pPr>
      <w:r>
        <w:rPr>
          <w:rFonts w:ascii="Calibri" w:hAnsi="Calibri" w:cs="Calibri"/>
          <w:spacing w:val="-2"/>
          <w:szCs w:val="40"/>
        </w:rPr>
        <w:t xml:space="preserve">Neue Perspektiven </w:t>
      </w:r>
      <w:r w:rsidR="00A06218">
        <w:rPr>
          <w:rFonts w:ascii="Calibri" w:hAnsi="Calibri" w:cs="Calibri"/>
          <w:spacing w:val="-2"/>
          <w:szCs w:val="40"/>
        </w:rPr>
        <w:t xml:space="preserve">dank </w:t>
      </w:r>
      <w:r>
        <w:rPr>
          <w:rFonts w:ascii="Calibri" w:hAnsi="Calibri" w:cs="Calibri"/>
          <w:spacing w:val="-2"/>
          <w:szCs w:val="40"/>
        </w:rPr>
        <w:t>optimierte</w:t>
      </w:r>
      <w:r w:rsidR="00A06218">
        <w:rPr>
          <w:rFonts w:ascii="Calibri" w:hAnsi="Calibri" w:cs="Calibri"/>
          <w:spacing w:val="-2"/>
          <w:szCs w:val="40"/>
        </w:rPr>
        <w:t>r</w:t>
      </w:r>
      <w:r>
        <w:rPr>
          <w:rFonts w:ascii="Calibri" w:hAnsi="Calibri" w:cs="Calibri"/>
          <w:spacing w:val="-2"/>
          <w:szCs w:val="40"/>
        </w:rPr>
        <w:t xml:space="preserve"> </w:t>
      </w:r>
      <w:r w:rsidR="0009079F" w:rsidRPr="0009079F">
        <w:rPr>
          <w:rFonts w:ascii="Calibri" w:hAnsi="Calibri" w:cs="Calibri"/>
          <w:spacing w:val="-2"/>
          <w:szCs w:val="40"/>
        </w:rPr>
        <w:t>E-Brake</w:t>
      </w:r>
      <w:r w:rsidR="009B2013">
        <w:rPr>
          <w:rFonts w:ascii="Calibri" w:hAnsi="Calibri" w:cs="Calibri"/>
          <w:spacing w:val="-2"/>
          <w:szCs w:val="40"/>
        </w:rPr>
        <w:t>-</w:t>
      </w:r>
      <w:r w:rsidR="00034986">
        <w:rPr>
          <w:rFonts w:ascii="Calibri" w:hAnsi="Calibri" w:cs="Calibri"/>
          <w:spacing w:val="-2"/>
          <w:szCs w:val="40"/>
        </w:rPr>
        <w:t>Serie</w:t>
      </w:r>
    </w:p>
    <w:p w14:paraId="4EE45E4F" w14:textId="0BFAA270" w:rsidR="00946B67" w:rsidRPr="004B024C" w:rsidRDefault="00440519" w:rsidP="00C17F27">
      <w:pPr>
        <w:pStyle w:val="berschrift2"/>
        <w:spacing w:after="240" w:line="240" w:lineRule="auto"/>
        <w:rPr>
          <w:rFonts w:ascii="Calibri" w:hAnsi="Calibri" w:cs="Calibri"/>
          <w:spacing w:val="-4"/>
          <w:sz w:val="24"/>
          <w:szCs w:val="24"/>
        </w:rPr>
      </w:pPr>
      <w:r>
        <w:rPr>
          <w:rFonts w:ascii="Calibri" w:hAnsi="Calibri" w:cs="Calibri"/>
          <w:spacing w:val="-4"/>
          <w:sz w:val="24"/>
          <w:szCs w:val="24"/>
        </w:rPr>
        <w:t>RINGSPANN erweitert den Einsatzbereich seiner e</w:t>
      </w:r>
      <w:r w:rsidR="00DA6CC3" w:rsidRPr="004B024C">
        <w:rPr>
          <w:rFonts w:ascii="Calibri" w:hAnsi="Calibri" w:cs="Calibri"/>
          <w:spacing w:val="-4"/>
          <w:sz w:val="24"/>
          <w:szCs w:val="24"/>
        </w:rPr>
        <w:t>lektromagnetische</w:t>
      </w:r>
      <w:r>
        <w:rPr>
          <w:rFonts w:ascii="Calibri" w:hAnsi="Calibri" w:cs="Calibri"/>
          <w:spacing w:val="-4"/>
          <w:sz w:val="24"/>
          <w:szCs w:val="24"/>
        </w:rPr>
        <w:t>n</w:t>
      </w:r>
      <w:r w:rsidR="00DA6CC3" w:rsidRPr="004B024C">
        <w:rPr>
          <w:rFonts w:ascii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spacing w:val="-4"/>
          <w:sz w:val="24"/>
          <w:szCs w:val="24"/>
        </w:rPr>
        <w:t>Scheibenb</w:t>
      </w:r>
      <w:r w:rsidR="00DA6CC3" w:rsidRPr="004B024C">
        <w:rPr>
          <w:rFonts w:ascii="Calibri" w:hAnsi="Calibri" w:cs="Calibri"/>
          <w:spacing w:val="-4"/>
          <w:sz w:val="24"/>
          <w:szCs w:val="24"/>
        </w:rPr>
        <w:t>remsen</w:t>
      </w:r>
    </w:p>
    <w:p w14:paraId="793854DB" w14:textId="59A06766" w:rsidR="002677BA" w:rsidRPr="00DD715D" w:rsidRDefault="00440519" w:rsidP="00296877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706104">
        <w:rPr>
          <w:rFonts w:ascii="Calibri" w:hAnsi="Calibri" w:cs="Calibri"/>
          <w:b/>
          <w:bCs/>
          <w:spacing w:val="-2"/>
          <w:sz w:val="21"/>
          <w:szCs w:val="21"/>
        </w:rPr>
        <w:t>Der One-Stopp-Supplier RINGSPANN hat die Auswahl seiner elektromagnetisch</w:t>
      </w:r>
      <w:r w:rsidR="00A06218">
        <w:rPr>
          <w:rFonts w:ascii="Calibri" w:hAnsi="Calibri" w:cs="Calibri"/>
          <w:b/>
          <w:bCs/>
          <w:spacing w:val="-2"/>
          <w:sz w:val="21"/>
          <w:szCs w:val="21"/>
        </w:rPr>
        <w:t xml:space="preserve">en </w:t>
      </w:r>
      <w:r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Scheibenbremsen der Baureihe EV/EH um </w:t>
      </w:r>
      <w:r w:rsidR="00001C3F" w:rsidRPr="00DD715D">
        <w:rPr>
          <w:rFonts w:ascii="Calibri" w:hAnsi="Calibri" w:cs="Calibri"/>
          <w:b/>
          <w:bCs/>
          <w:spacing w:val="-2"/>
          <w:sz w:val="21"/>
          <w:szCs w:val="21"/>
        </w:rPr>
        <w:t>mehrere</w:t>
      </w:r>
      <w:r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Funktionen</w:t>
      </w:r>
      <w:r w:rsidR="00BF2DDA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A06218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und Features </w:t>
      </w:r>
      <w:r w:rsidR="00BF2DDA" w:rsidRPr="00DD715D">
        <w:rPr>
          <w:rFonts w:ascii="Calibri" w:hAnsi="Calibri" w:cs="Calibri"/>
          <w:b/>
          <w:bCs/>
          <w:spacing w:val="-2"/>
          <w:sz w:val="21"/>
          <w:szCs w:val="21"/>
        </w:rPr>
        <w:t>ergänzt</w:t>
      </w:r>
      <w:r w:rsidRPr="00DD715D">
        <w:rPr>
          <w:rFonts w:ascii="Calibri" w:hAnsi="Calibri" w:cs="Calibri"/>
          <w:b/>
          <w:bCs/>
          <w:spacing w:val="-2"/>
          <w:sz w:val="21"/>
          <w:szCs w:val="21"/>
        </w:rPr>
        <w:t>.</w:t>
      </w:r>
      <w:r w:rsidR="00BF2DDA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Damit stoßen diese kompakten 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Lösungen für das sichere Stoppen, Regeln und Halten rotierender Achsen und Wellen in </w:t>
      </w:r>
      <w:r w:rsidR="00BC3E65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viele 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>Anwendungsgebiete vor, die bislang als Domäne</w:t>
      </w:r>
      <w:r w:rsidR="001443D3" w:rsidRPr="00DD715D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pneumatischer und hydraulischer Bremszangen galten. Insbesondere </w:t>
      </w:r>
      <w:r w:rsidR="008E215E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den 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>Konstrukteure</w:t>
      </w:r>
      <w:r w:rsidR="008E215E" w:rsidRPr="00DD715D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von Antriebssystemen für Werkzeugmaschinen, Montageanlagen, Fahrgeschäften (Amusement Rides) und sogar Offshore-Aggregaten </w:t>
      </w:r>
      <w:r w:rsidR="008E215E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bieten sich mit den </w:t>
      </w:r>
      <w:r w:rsidR="001D2563" w:rsidRPr="00DD715D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BC3E65" w:rsidRPr="00DD715D">
        <w:rPr>
          <w:rFonts w:ascii="Calibri" w:hAnsi="Calibri" w:cs="Calibri"/>
          <w:b/>
          <w:bCs/>
          <w:spacing w:val="-2"/>
          <w:sz w:val="21"/>
          <w:szCs w:val="21"/>
        </w:rPr>
        <w:t>eue</w:t>
      </w:r>
      <w:r w:rsidR="001D2563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rungen </w:t>
      </w:r>
      <w:r w:rsidR="00614073" w:rsidRPr="00DD715D">
        <w:rPr>
          <w:rFonts w:ascii="Calibri" w:hAnsi="Calibri" w:cs="Calibri"/>
          <w:b/>
          <w:bCs/>
          <w:spacing w:val="-2"/>
          <w:sz w:val="21"/>
          <w:szCs w:val="21"/>
        </w:rPr>
        <w:t>der B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>remsen</w:t>
      </w:r>
      <w:r w:rsidR="00614073" w:rsidRPr="00DD715D">
        <w:rPr>
          <w:rFonts w:ascii="Calibri" w:hAnsi="Calibri" w:cs="Calibri"/>
          <w:b/>
          <w:bCs/>
          <w:spacing w:val="-2"/>
          <w:sz w:val="21"/>
          <w:szCs w:val="21"/>
        </w:rPr>
        <w:t>serie EV/EH weiter</w:t>
      </w:r>
      <w:r w:rsidR="00BC3E65" w:rsidRPr="00DD715D">
        <w:rPr>
          <w:rFonts w:ascii="Calibri" w:hAnsi="Calibri" w:cs="Calibri"/>
          <w:b/>
          <w:bCs/>
          <w:spacing w:val="-2"/>
          <w:sz w:val="21"/>
          <w:szCs w:val="21"/>
        </w:rPr>
        <w:t>e</w:t>
      </w:r>
      <w:r w:rsidR="008E215E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Möglichkeiten</w:t>
      </w:r>
      <w:r w:rsidR="00BC3E65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der Leistungssteigerung und Einsatzoptimierung</w:t>
      </w:r>
      <w:r w:rsidR="002677BA" w:rsidRPr="00DD715D">
        <w:rPr>
          <w:rFonts w:ascii="Calibri" w:hAnsi="Calibri" w:cs="Calibri"/>
          <w:b/>
          <w:bCs/>
          <w:spacing w:val="-2"/>
          <w:sz w:val="21"/>
          <w:szCs w:val="21"/>
        </w:rPr>
        <w:t>.</w:t>
      </w:r>
    </w:p>
    <w:p w14:paraId="2D7E66CC" w14:textId="5E33C40F" w:rsidR="00440519" w:rsidRPr="002D5824" w:rsidRDefault="008E215E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DD715D">
        <w:rPr>
          <w:rFonts w:ascii="Calibri" w:hAnsi="Calibri" w:cs="Calibri"/>
          <w:i/>
          <w:iCs/>
          <w:spacing w:val="-2"/>
          <w:sz w:val="21"/>
          <w:szCs w:val="21"/>
        </w:rPr>
        <w:t>Bad Homburg, Juni 2021. –</w:t>
      </w:r>
      <w:r w:rsidR="00BC3E65" w:rsidRPr="00DD715D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7633AB" w:rsidRPr="00DD715D">
        <w:rPr>
          <w:rFonts w:ascii="Calibri" w:hAnsi="Calibri" w:cs="Calibri"/>
          <w:spacing w:val="-2"/>
          <w:sz w:val="21"/>
          <w:szCs w:val="21"/>
        </w:rPr>
        <w:t xml:space="preserve">Viele Maschinen- und Anlagenbauer setzen bei der Realisierung </w:t>
      </w:r>
      <w:r w:rsidR="00296877" w:rsidRPr="00DD715D">
        <w:rPr>
          <w:rFonts w:ascii="Calibri" w:hAnsi="Calibri" w:cs="Calibri"/>
          <w:spacing w:val="-2"/>
          <w:sz w:val="21"/>
          <w:szCs w:val="21"/>
        </w:rPr>
        <w:t xml:space="preserve">ihrer </w:t>
      </w:r>
      <w:r w:rsidR="007633AB" w:rsidRPr="00DD715D">
        <w:rPr>
          <w:rFonts w:ascii="Calibri" w:hAnsi="Calibri" w:cs="Calibri"/>
          <w:spacing w:val="-2"/>
          <w:sz w:val="21"/>
          <w:szCs w:val="21"/>
        </w:rPr>
        <w:t>Antriebs</w:t>
      </w:r>
      <w:r w:rsidR="00296877" w:rsidRPr="00DD715D">
        <w:rPr>
          <w:rFonts w:ascii="Calibri" w:hAnsi="Calibri" w:cs="Calibri"/>
          <w:spacing w:val="-2"/>
          <w:sz w:val="21"/>
          <w:szCs w:val="21"/>
        </w:rPr>
        <w:t>systeme</w:t>
      </w:r>
      <w:r w:rsidR="007633AB" w:rsidRPr="00DD715D">
        <w:rPr>
          <w:rFonts w:ascii="Calibri" w:hAnsi="Calibri" w:cs="Calibri"/>
          <w:spacing w:val="-2"/>
          <w:sz w:val="21"/>
          <w:szCs w:val="21"/>
        </w:rPr>
        <w:t xml:space="preserve"> inzwischen auf den Einsatz elektromagnetischer Scheibenbremsen</w:t>
      </w:r>
      <w:r w:rsidR="008E022F" w:rsidRPr="00DD715D">
        <w:rPr>
          <w:rFonts w:ascii="Calibri" w:hAnsi="Calibri" w:cs="Calibri"/>
          <w:spacing w:val="-2"/>
          <w:sz w:val="21"/>
          <w:szCs w:val="21"/>
        </w:rPr>
        <w:t>.</w:t>
      </w:r>
      <w:r w:rsidR="007633AB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536E1" w:rsidRPr="00DD715D">
        <w:rPr>
          <w:rFonts w:ascii="Calibri" w:hAnsi="Calibri" w:cs="Calibri"/>
          <w:spacing w:val="-2"/>
          <w:sz w:val="21"/>
          <w:szCs w:val="21"/>
        </w:rPr>
        <w:t>Die</w:t>
      </w:r>
      <w:r w:rsidR="00706104" w:rsidRPr="00DD715D">
        <w:rPr>
          <w:rFonts w:ascii="Calibri" w:hAnsi="Calibri" w:cs="Calibri"/>
          <w:spacing w:val="-2"/>
          <w:sz w:val="21"/>
          <w:szCs w:val="21"/>
        </w:rPr>
        <w:t>se</w:t>
      </w:r>
      <w:r w:rsidR="007536E1" w:rsidRPr="00DD715D">
        <w:rPr>
          <w:rFonts w:ascii="Calibri" w:hAnsi="Calibri" w:cs="Calibri"/>
          <w:spacing w:val="-2"/>
          <w:sz w:val="21"/>
          <w:szCs w:val="21"/>
        </w:rPr>
        <w:t xml:space="preserve"> elektronisch 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angesteuerten</w:t>
      </w:r>
      <w:r w:rsidR="007536E1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E022F" w:rsidRPr="00DD715D">
        <w:rPr>
          <w:rFonts w:ascii="Calibri" w:hAnsi="Calibri" w:cs="Calibri"/>
          <w:spacing w:val="-2"/>
          <w:sz w:val="21"/>
          <w:szCs w:val="21"/>
        </w:rPr>
        <w:t>E-Brakes</w:t>
      </w:r>
      <w:r w:rsidR="007536E1" w:rsidRPr="00DD715D">
        <w:rPr>
          <w:rFonts w:ascii="Calibri" w:hAnsi="Calibri" w:cs="Calibri"/>
          <w:spacing w:val="-2"/>
          <w:sz w:val="21"/>
          <w:szCs w:val="21"/>
        </w:rPr>
        <w:t xml:space="preserve"> punkten sowohl mit </w:t>
      </w:r>
      <w:r w:rsidR="00706104" w:rsidRPr="00DD715D">
        <w:rPr>
          <w:rFonts w:ascii="Calibri" w:hAnsi="Calibri" w:cs="Calibri"/>
          <w:spacing w:val="-2"/>
          <w:sz w:val="21"/>
          <w:szCs w:val="21"/>
        </w:rPr>
        <w:t>Funktionalität und Energieeffizienz als auch</w:t>
      </w:r>
      <w:r w:rsidR="00706104">
        <w:rPr>
          <w:rFonts w:ascii="Calibri" w:hAnsi="Calibri" w:cs="Calibri"/>
          <w:spacing w:val="-2"/>
          <w:sz w:val="21"/>
          <w:szCs w:val="21"/>
        </w:rPr>
        <w:t xml:space="preserve"> mit </w:t>
      </w:r>
      <w:r w:rsidR="008E022F">
        <w:rPr>
          <w:rFonts w:ascii="Calibri" w:hAnsi="Calibri" w:cs="Calibri"/>
          <w:spacing w:val="-2"/>
          <w:sz w:val="21"/>
          <w:szCs w:val="21"/>
        </w:rPr>
        <w:t>kompakten Baugrößen</w:t>
      </w:r>
      <w:r w:rsidR="007536E1" w:rsidRPr="00706104">
        <w:rPr>
          <w:rFonts w:ascii="Calibri" w:hAnsi="Calibri" w:cs="Calibri"/>
          <w:spacing w:val="-2"/>
          <w:sz w:val="21"/>
          <w:szCs w:val="21"/>
        </w:rPr>
        <w:t xml:space="preserve"> und geringem</w:t>
      </w:r>
      <w:r w:rsidR="00706104">
        <w:rPr>
          <w:rFonts w:ascii="Calibri" w:hAnsi="Calibri" w:cs="Calibri"/>
          <w:spacing w:val="-2"/>
          <w:sz w:val="21"/>
          <w:szCs w:val="21"/>
        </w:rPr>
        <w:t xml:space="preserve"> Gewicht</w:t>
      </w:r>
      <w:r w:rsidR="007536E1" w:rsidRPr="00706104">
        <w:rPr>
          <w:rFonts w:ascii="Calibri" w:hAnsi="Calibri" w:cs="Calibri"/>
          <w:spacing w:val="-2"/>
          <w:sz w:val="21"/>
          <w:szCs w:val="21"/>
        </w:rPr>
        <w:t>.</w:t>
      </w:r>
      <w:r w:rsidR="001443D3" w:rsidRPr="007061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536E1" w:rsidRPr="00706104">
        <w:rPr>
          <w:rFonts w:ascii="Calibri" w:hAnsi="Calibri" w:cs="Calibri"/>
          <w:spacing w:val="-2"/>
          <w:sz w:val="21"/>
          <w:szCs w:val="21"/>
        </w:rPr>
        <w:t xml:space="preserve">Vor allem </w:t>
      </w:r>
      <w:r w:rsidR="007F3224">
        <w:rPr>
          <w:rFonts w:ascii="Calibri" w:hAnsi="Calibri" w:cs="Calibri"/>
          <w:spacing w:val="-2"/>
          <w:sz w:val="21"/>
          <w:szCs w:val="21"/>
        </w:rPr>
        <w:t>Produzenten</w:t>
      </w:r>
      <w:r w:rsidR="001443D3" w:rsidRPr="00706104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7536E1" w:rsidRPr="00706104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1443D3" w:rsidRPr="00706104">
        <w:rPr>
          <w:rFonts w:ascii="Calibri" w:hAnsi="Calibri" w:cs="Calibri"/>
          <w:spacing w:val="-2"/>
          <w:sz w:val="21"/>
          <w:szCs w:val="21"/>
        </w:rPr>
        <w:t xml:space="preserve">– nicht zuletzt wegen des </w:t>
      </w:r>
      <w:r w:rsidR="00296877">
        <w:rPr>
          <w:rFonts w:ascii="Calibri" w:hAnsi="Calibri" w:cs="Calibri"/>
          <w:spacing w:val="-2"/>
          <w:sz w:val="21"/>
          <w:szCs w:val="21"/>
        </w:rPr>
        <w:t xml:space="preserve">hohen </w:t>
      </w:r>
      <w:r w:rsidR="007536E1" w:rsidRPr="00706104">
        <w:rPr>
          <w:rFonts w:ascii="Calibri" w:hAnsi="Calibri" w:cs="Calibri"/>
          <w:spacing w:val="-2"/>
          <w:sz w:val="21"/>
          <w:szCs w:val="21"/>
        </w:rPr>
        <w:t xml:space="preserve">Installations- und </w:t>
      </w:r>
      <w:r w:rsidR="007536E1" w:rsidRPr="00433BDB">
        <w:rPr>
          <w:rFonts w:ascii="Calibri" w:hAnsi="Calibri" w:cs="Calibri"/>
          <w:spacing w:val="-2"/>
          <w:sz w:val="21"/>
          <w:szCs w:val="21"/>
        </w:rPr>
        <w:t>Wartungsaufwand</w:t>
      </w:r>
      <w:r w:rsidR="001443D3" w:rsidRPr="00433BDB">
        <w:rPr>
          <w:rFonts w:ascii="Calibri" w:hAnsi="Calibri" w:cs="Calibri"/>
          <w:spacing w:val="-2"/>
          <w:sz w:val="21"/>
          <w:szCs w:val="21"/>
        </w:rPr>
        <w:t xml:space="preserve">es – auf </w:t>
      </w:r>
      <w:r w:rsidR="007536E1" w:rsidRPr="00433BDB">
        <w:rPr>
          <w:rFonts w:ascii="Calibri" w:hAnsi="Calibri" w:cs="Calibri"/>
          <w:spacing w:val="-2"/>
          <w:sz w:val="21"/>
          <w:szCs w:val="21"/>
        </w:rPr>
        <w:t xml:space="preserve">hydraulische </w:t>
      </w:r>
      <w:r w:rsidR="001443D3" w:rsidRPr="00433BDB">
        <w:rPr>
          <w:rFonts w:ascii="Calibri" w:hAnsi="Calibri" w:cs="Calibri"/>
          <w:spacing w:val="-2"/>
          <w:sz w:val="21"/>
          <w:szCs w:val="21"/>
        </w:rPr>
        <w:t xml:space="preserve">oder </w:t>
      </w:r>
      <w:r w:rsidR="007536E1" w:rsidRPr="00433BDB">
        <w:rPr>
          <w:rFonts w:ascii="Calibri" w:hAnsi="Calibri" w:cs="Calibri"/>
          <w:spacing w:val="-2"/>
          <w:sz w:val="21"/>
          <w:szCs w:val="21"/>
        </w:rPr>
        <w:t xml:space="preserve">pneumatische Bremssysteme </w:t>
      </w:r>
      <w:r w:rsidR="001443D3" w:rsidRPr="00433BDB">
        <w:rPr>
          <w:rFonts w:ascii="Calibri" w:hAnsi="Calibri" w:cs="Calibri"/>
          <w:spacing w:val="-2"/>
          <w:sz w:val="21"/>
          <w:szCs w:val="21"/>
        </w:rPr>
        <w:t>verzichten</w:t>
      </w:r>
      <w:r w:rsidR="00C059F5" w:rsidRPr="00433BDB">
        <w:rPr>
          <w:rFonts w:ascii="Calibri" w:hAnsi="Calibri" w:cs="Calibri"/>
          <w:spacing w:val="-2"/>
          <w:sz w:val="21"/>
          <w:szCs w:val="21"/>
        </w:rPr>
        <w:t xml:space="preserve"> wollen</w:t>
      </w:r>
      <w:r w:rsidR="001443D3" w:rsidRPr="00433BDB">
        <w:rPr>
          <w:rFonts w:ascii="Calibri" w:hAnsi="Calibri" w:cs="Calibri"/>
          <w:spacing w:val="-2"/>
          <w:sz w:val="21"/>
          <w:szCs w:val="21"/>
        </w:rPr>
        <w:t>,</w:t>
      </w:r>
      <w:r w:rsidR="00C059F5" w:rsidRPr="00433BDB">
        <w:rPr>
          <w:rFonts w:ascii="Calibri" w:hAnsi="Calibri" w:cs="Calibri"/>
          <w:spacing w:val="-2"/>
          <w:sz w:val="21"/>
          <w:szCs w:val="21"/>
        </w:rPr>
        <w:t xml:space="preserve"> bietet sich damit eine </w:t>
      </w:r>
      <w:r w:rsidR="00706104" w:rsidRPr="00433BDB">
        <w:rPr>
          <w:rFonts w:ascii="Calibri" w:hAnsi="Calibri" w:cs="Calibri"/>
          <w:spacing w:val="-2"/>
          <w:sz w:val="21"/>
          <w:szCs w:val="21"/>
        </w:rPr>
        <w:t xml:space="preserve">sinnvolle </w:t>
      </w:r>
      <w:r w:rsidR="00C059F5" w:rsidRPr="00433BDB">
        <w:rPr>
          <w:rFonts w:ascii="Calibri" w:hAnsi="Calibri" w:cs="Calibri"/>
          <w:spacing w:val="-2"/>
          <w:sz w:val="21"/>
          <w:szCs w:val="21"/>
        </w:rPr>
        <w:t xml:space="preserve">Alternative. In seiner Doppelrolle als Hersteller und Zulieferer hochwertiger Komponenten </w:t>
      </w:r>
      <w:r w:rsidR="008E022F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C059F5" w:rsidRPr="00433BDB">
        <w:rPr>
          <w:rFonts w:ascii="Calibri" w:hAnsi="Calibri" w:cs="Calibri"/>
          <w:spacing w:val="-2"/>
          <w:sz w:val="21"/>
          <w:szCs w:val="21"/>
        </w:rPr>
        <w:t>industrielle</w:t>
      </w:r>
      <w:r w:rsidR="008E022F">
        <w:rPr>
          <w:rFonts w:ascii="Calibri" w:hAnsi="Calibri" w:cs="Calibri"/>
          <w:spacing w:val="-2"/>
          <w:sz w:val="21"/>
          <w:szCs w:val="21"/>
        </w:rPr>
        <w:t>n</w:t>
      </w:r>
      <w:r w:rsidR="00C059F5" w:rsidRPr="00433BDB">
        <w:rPr>
          <w:rFonts w:ascii="Calibri" w:hAnsi="Calibri" w:cs="Calibri"/>
          <w:spacing w:val="-2"/>
          <w:sz w:val="21"/>
          <w:szCs w:val="21"/>
        </w:rPr>
        <w:t xml:space="preserve"> Antriebstechnik hat 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 xml:space="preserve">RINGSPANN schon früh auf diesen Trend reagiert und </w:t>
      </w:r>
      <w:r w:rsidR="007F3224" w:rsidRPr="00DD715D">
        <w:rPr>
          <w:rFonts w:ascii="Calibri" w:hAnsi="Calibri" w:cs="Calibri"/>
          <w:spacing w:val="-2"/>
          <w:sz w:val="21"/>
          <w:szCs w:val="21"/>
        </w:rPr>
        <w:t>mehrere B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>aureihe</w:t>
      </w:r>
      <w:r w:rsidR="007F3224" w:rsidRPr="00DD715D">
        <w:rPr>
          <w:rFonts w:ascii="Calibri" w:hAnsi="Calibri" w:cs="Calibri"/>
          <w:spacing w:val="-2"/>
          <w:sz w:val="21"/>
          <w:szCs w:val="21"/>
        </w:rPr>
        <w:t>n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 xml:space="preserve"> elektromagnetisch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 xml:space="preserve">er 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>Scheibenbremsen in sein</w:t>
      </w:r>
      <w:r w:rsidR="001443D3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6877" w:rsidRPr="00DD715D">
        <w:rPr>
          <w:rFonts w:ascii="Calibri" w:hAnsi="Calibri" w:cs="Calibri"/>
          <w:spacing w:val="-2"/>
          <w:sz w:val="21"/>
          <w:szCs w:val="21"/>
        </w:rPr>
        <w:t>P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 xml:space="preserve">ortfolio aufgenommen. </w:t>
      </w:r>
      <w:r w:rsidR="007F3224" w:rsidRPr="00DD715D">
        <w:rPr>
          <w:rFonts w:ascii="Calibri" w:hAnsi="Calibri" w:cs="Calibri"/>
          <w:spacing w:val="-2"/>
          <w:sz w:val="21"/>
          <w:szCs w:val="21"/>
        </w:rPr>
        <w:t>Einer besonders dynamischen Weiterentwicklung unterlieg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t</w:t>
      </w:r>
      <w:r w:rsidR="007F3224" w:rsidRPr="00DD715D">
        <w:rPr>
          <w:rFonts w:ascii="Calibri" w:hAnsi="Calibri" w:cs="Calibri"/>
          <w:spacing w:val="-2"/>
          <w:sz w:val="21"/>
          <w:szCs w:val="21"/>
        </w:rPr>
        <w:t xml:space="preserve"> dabei die Baureihe EV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 xml:space="preserve">/EH. 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 xml:space="preserve">besteht 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>mittlerweile au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s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vier B</w:t>
      </w:r>
      <w:r w:rsidR="00C059F5" w:rsidRPr="00DD715D">
        <w:rPr>
          <w:rFonts w:ascii="Calibri" w:hAnsi="Calibri" w:cs="Calibri"/>
          <w:spacing w:val="-2"/>
          <w:sz w:val="21"/>
          <w:szCs w:val="21"/>
        </w:rPr>
        <w:t>asis</w:t>
      </w:r>
      <w:r w:rsidR="00296877" w:rsidRPr="00DD715D">
        <w:rPr>
          <w:rFonts w:ascii="Calibri" w:hAnsi="Calibri" w:cs="Calibri"/>
          <w:spacing w:val="-2"/>
          <w:sz w:val="21"/>
          <w:szCs w:val="21"/>
        </w:rPr>
        <w:t xml:space="preserve">größen 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(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0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18,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 xml:space="preserve"> 0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 xml:space="preserve">24, 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0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 xml:space="preserve">28, 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0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3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8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)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 xml:space="preserve"> für die parallele (V) oder rechtwinkelige (H) Montage 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>an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Standard-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>Bremsscheiben mit Durchmessern von 125 mm bis 900 mm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Alle Ausführungen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 xml:space="preserve">verfügen über eine manuelle Verschleißnachstellung und 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 xml:space="preserve">sind 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 xml:space="preserve">in den 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>zwei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 xml:space="preserve"> Varianten FEM 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>(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federbetätigt-elektromagnetisch gelüftet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 xml:space="preserve">) 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und EFM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>(</w:t>
      </w:r>
      <w:r w:rsidR="00A06218" w:rsidRPr="00DD715D">
        <w:rPr>
          <w:rFonts w:ascii="Calibri" w:hAnsi="Calibri" w:cs="Calibri"/>
          <w:spacing w:val="-2"/>
          <w:sz w:val="21"/>
          <w:szCs w:val="21"/>
        </w:rPr>
        <w:t>elektromagnetisch betätigt-federgelüftet</w:t>
      </w:r>
      <w:r w:rsidR="00001C3F" w:rsidRPr="00DD715D">
        <w:rPr>
          <w:rFonts w:ascii="Calibri" w:hAnsi="Calibri" w:cs="Calibri"/>
          <w:spacing w:val="-2"/>
          <w:sz w:val="21"/>
          <w:szCs w:val="21"/>
        </w:rPr>
        <w:t xml:space="preserve">) 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>erhältlich</w:t>
      </w:r>
      <w:r w:rsidR="0000113B" w:rsidRPr="00DD715D">
        <w:rPr>
          <w:rFonts w:ascii="Calibri" w:hAnsi="Calibri" w:cs="Calibri"/>
          <w:spacing w:val="-2"/>
          <w:sz w:val="21"/>
          <w:szCs w:val="21"/>
        </w:rPr>
        <w:t>.</w:t>
      </w:r>
      <w:r w:rsidR="00916C5E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14DBF" w:rsidRPr="00DD715D">
        <w:rPr>
          <w:rFonts w:ascii="Calibri" w:hAnsi="Calibri" w:cs="Calibri"/>
          <w:spacing w:val="-2"/>
          <w:sz w:val="21"/>
          <w:szCs w:val="21"/>
        </w:rPr>
        <w:t>In den</w:t>
      </w:r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 letzten Wochen haben die Ingenieure des Unternehmens nun derart viele</w:t>
      </w:r>
      <w:r w:rsidR="00C059F5" w:rsidRPr="00433BD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14DBF" w:rsidRPr="00433BDB">
        <w:rPr>
          <w:rFonts w:ascii="Calibri" w:hAnsi="Calibri" w:cs="Calibri"/>
          <w:spacing w:val="-2"/>
          <w:sz w:val="21"/>
          <w:szCs w:val="21"/>
        </w:rPr>
        <w:t>Optimierungen und Erweiterung</w:t>
      </w:r>
      <w:r w:rsidR="00001C3F">
        <w:rPr>
          <w:rFonts w:ascii="Calibri" w:hAnsi="Calibri" w:cs="Calibri"/>
          <w:spacing w:val="-2"/>
          <w:sz w:val="21"/>
          <w:szCs w:val="21"/>
        </w:rPr>
        <w:t>en</w:t>
      </w:r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 an d</w:t>
      </w:r>
      <w:r w:rsidR="00916C5E">
        <w:rPr>
          <w:rFonts w:ascii="Calibri" w:hAnsi="Calibri" w:cs="Calibri"/>
          <w:spacing w:val="-2"/>
          <w:sz w:val="21"/>
          <w:szCs w:val="21"/>
        </w:rPr>
        <w:t>ies</w:t>
      </w:r>
      <w:r w:rsidR="00014DBF" w:rsidRPr="00433BDB">
        <w:rPr>
          <w:rFonts w:ascii="Calibri" w:hAnsi="Calibri" w:cs="Calibri"/>
          <w:spacing w:val="-2"/>
          <w:sz w:val="21"/>
          <w:szCs w:val="21"/>
        </w:rPr>
        <w:t>en E-Brakes vorgenommen, dass sich für deren Einsatz eine Vielzahl neuer Perspektiven auftu</w:t>
      </w:r>
      <w:r w:rsidR="00296877">
        <w:rPr>
          <w:rFonts w:ascii="Calibri" w:hAnsi="Calibri" w:cs="Calibri"/>
          <w:spacing w:val="-2"/>
          <w:sz w:val="21"/>
          <w:szCs w:val="21"/>
        </w:rPr>
        <w:t>t</w:t>
      </w:r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. </w:t>
      </w:r>
      <w:bookmarkStart w:id="0" w:name="_Hlk74576452"/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„Bei der Umsetzung dieser Detailinnovationen haben wir uns konsequent an den Anforderungen des Marktes und den Wünschen unserer Kunden orientiert. </w:t>
      </w:r>
      <w:bookmarkEnd w:id="0"/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Davon profitieren nun auch zahlreiche Anwender, die den Einsatz von E-Brakes bis dato </w:t>
      </w:r>
      <w:r w:rsidR="00550D75">
        <w:rPr>
          <w:rFonts w:ascii="Calibri" w:hAnsi="Calibri" w:cs="Calibri"/>
          <w:spacing w:val="-2"/>
          <w:sz w:val="21"/>
          <w:szCs w:val="21"/>
        </w:rPr>
        <w:t xml:space="preserve">noch </w:t>
      </w:r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nicht in Erwägung gezogen haben“, betont </w:t>
      </w:r>
      <w:bookmarkStart w:id="1" w:name="_Hlk74560471"/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Franz Eisele, </w:t>
      </w:r>
      <w:bookmarkEnd w:id="1"/>
      <w:r w:rsidR="00014DBF" w:rsidRPr="00433BDB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014DBF" w:rsidRPr="002D5824">
        <w:rPr>
          <w:rFonts w:ascii="Calibri" w:hAnsi="Calibri" w:cs="Calibri"/>
          <w:spacing w:val="-2"/>
          <w:sz w:val="21"/>
          <w:szCs w:val="21"/>
        </w:rPr>
        <w:t>bei RINGSPANN die Sparte Bremsen und Kupplungen leitet.</w:t>
      </w:r>
    </w:p>
    <w:p w14:paraId="7A29C9A1" w14:textId="6A7BB304" w:rsidR="00296877" w:rsidRPr="002D5824" w:rsidRDefault="00F157C0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DD715D">
        <w:rPr>
          <w:rFonts w:ascii="Calibri" w:hAnsi="Calibri" w:cs="Calibri"/>
          <w:b/>
          <w:bCs/>
          <w:spacing w:val="-2"/>
          <w:sz w:val="21"/>
          <w:szCs w:val="21"/>
        </w:rPr>
        <w:t>Flexibilität</w:t>
      </w:r>
      <w:r w:rsidR="00315CF6" w:rsidRPr="00DD715D">
        <w:rPr>
          <w:rFonts w:ascii="Calibri" w:hAnsi="Calibri" w:cs="Calibri"/>
          <w:b/>
          <w:bCs/>
          <w:spacing w:val="-2"/>
          <w:sz w:val="21"/>
          <w:szCs w:val="21"/>
        </w:rPr>
        <w:t xml:space="preserve"> in punkto Betriebsspannung</w:t>
      </w:r>
    </w:p>
    <w:p w14:paraId="77FA7230" w14:textId="77F7A85B" w:rsidR="00F86C70" w:rsidRPr="002D5824" w:rsidRDefault="009E3E8C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D5824">
        <w:rPr>
          <w:rFonts w:ascii="Calibri" w:hAnsi="Calibri" w:cs="Calibri"/>
          <w:spacing w:val="-2"/>
          <w:sz w:val="21"/>
          <w:szCs w:val="21"/>
        </w:rPr>
        <w:lastRenderedPageBreak/>
        <w:t xml:space="preserve">Die Neuerungen und Optimierungen in der Baureihe EV/EH von RINGSPANN berühren sowohl die interne Elektronik und Elektrotechnik der elektromagnetischen Bremsen als auch die 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>Aspekte</w:t>
      </w:r>
      <w:r w:rsidRPr="002D5824">
        <w:rPr>
          <w:rFonts w:ascii="Calibri" w:hAnsi="Calibri" w:cs="Calibri"/>
          <w:spacing w:val="-2"/>
          <w:sz w:val="21"/>
          <w:szCs w:val="21"/>
        </w:rPr>
        <w:t xml:space="preserve"> Leistung, Standzeit und Bedienung. 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 xml:space="preserve">Dabei ergeben sich allein durch die Tatsache, dass die E-Brakes jetzt für Netzspannungen bis 480 VAC nutzbar sind, 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>weitreichende Vorteile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 xml:space="preserve"> für ihren 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>flexiblen Einsatz rund um den Globus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 xml:space="preserve">. Parallel dazu wurde die 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 xml:space="preserve">Performance 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>aller 230 VAC-</w:t>
      </w:r>
      <w:r w:rsidR="00916C5E" w:rsidRPr="002D5824">
        <w:rPr>
          <w:rFonts w:ascii="Calibri" w:hAnsi="Calibri" w:cs="Calibri"/>
          <w:spacing w:val="-2"/>
          <w:sz w:val="21"/>
          <w:szCs w:val="21"/>
        </w:rPr>
        <w:t>Ausführungen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 xml:space="preserve"> so deutlich erhöht, dass 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>s</w:t>
      </w:r>
      <w:r w:rsidR="001D2563" w:rsidRPr="002D5824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>in Leistungsbereiche vordringen, die vorrangig den bisherigen 415 VAC-</w:t>
      </w:r>
      <w:r w:rsidR="00916C5E" w:rsidRPr="002D5824">
        <w:rPr>
          <w:rFonts w:ascii="Calibri" w:hAnsi="Calibri" w:cs="Calibri"/>
          <w:spacing w:val="-2"/>
          <w:sz w:val="21"/>
          <w:szCs w:val="21"/>
        </w:rPr>
        <w:t xml:space="preserve">Bremsen 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 xml:space="preserve">vorbehalten waren. 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 xml:space="preserve">Was dies konkret bedeutet, veranschaulicht 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>Franz Eisele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 xml:space="preserve"> anhand eines Beispiels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 xml:space="preserve">: </w:t>
      </w:r>
      <w:r w:rsidR="00FE7438" w:rsidRPr="00DD715D">
        <w:rPr>
          <w:rFonts w:ascii="Calibri" w:hAnsi="Calibri" w:cs="Calibri"/>
          <w:spacing w:val="-2"/>
          <w:sz w:val="21"/>
          <w:szCs w:val="21"/>
        </w:rPr>
        <w:t xml:space="preserve">„Die Klemmkräfte der 230 VAC-Bremsen der dritten </w:t>
      </w:r>
      <w:r w:rsidR="00315CF6" w:rsidRPr="00DD715D">
        <w:rPr>
          <w:rFonts w:ascii="Calibri" w:hAnsi="Calibri" w:cs="Calibri"/>
          <w:spacing w:val="-2"/>
          <w:sz w:val="21"/>
          <w:szCs w:val="21"/>
        </w:rPr>
        <w:t>Bau</w:t>
      </w:r>
      <w:r w:rsidR="00FE7438" w:rsidRPr="00DD715D">
        <w:rPr>
          <w:rFonts w:ascii="Calibri" w:hAnsi="Calibri" w:cs="Calibri"/>
          <w:spacing w:val="-2"/>
          <w:sz w:val="21"/>
          <w:szCs w:val="21"/>
        </w:rPr>
        <w:t xml:space="preserve">größe EH028/EV028 </w:t>
      </w:r>
      <w:r w:rsidR="000105D1" w:rsidRPr="00DD715D">
        <w:rPr>
          <w:rFonts w:ascii="Calibri" w:hAnsi="Calibri" w:cs="Calibri"/>
          <w:spacing w:val="-2"/>
          <w:sz w:val="21"/>
          <w:szCs w:val="21"/>
        </w:rPr>
        <w:t>e</w:t>
      </w:r>
      <w:r w:rsidR="00FE7438" w:rsidRPr="00DD715D">
        <w:rPr>
          <w:rFonts w:ascii="Calibri" w:hAnsi="Calibri" w:cs="Calibri"/>
          <w:spacing w:val="-2"/>
          <w:sz w:val="21"/>
          <w:szCs w:val="21"/>
        </w:rPr>
        <w:t xml:space="preserve">rhöhen sich </w:t>
      </w:r>
      <w:r w:rsidR="00667888" w:rsidRPr="00DD715D">
        <w:rPr>
          <w:rFonts w:ascii="Calibri" w:hAnsi="Calibri" w:cs="Calibri"/>
          <w:spacing w:val="-2"/>
          <w:sz w:val="21"/>
          <w:szCs w:val="21"/>
        </w:rPr>
        <w:t>auf diese</w:t>
      </w:r>
      <w:r w:rsidR="00667888" w:rsidRPr="002D5824">
        <w:rPr>
          <w:rFonts w:ascii="Calibri" w:hAnsi="Calibri" w:cs="Calibri"/>
          <w:spacing w:val="-2"/>
          <w:sz w:val="21"/>
          <w:szCs w:val="21"/>
        </w:rPr>
        <w:t xml:space="preserve"> Weise </w:t>
      </w:r>
      <w:r w:rsidR="00FE7438" w:rsidRPr="002D5824">
        <w:rPr>
          <w:rFonts w:ascii="Calibri" w:hAnsi="Calibri" w:cs="Calibri"/>
          <w:spacing w:val="-2"/>
          <w:sz w:val="21"/>
          <w:szCs w:val="21"/>
        </w:rPr>
        <w:t>von 7.000 N auf 10.000 N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 xml:space="preserve">.“ Hinsichtlich der Versorgungsspannung wurden die Reihen zudem geschlossen, so dass sich nun </w:t>
      </w:r>
      <w:r w:rsidR="00916C5E" w:rsidRPr="002D5824">
        <w:rPr>
          <w:rFonts w:ascii="Calibri" w:hAnsi="Calibri" w:cs="Calibri"/>
          <w:spacing w:val="-2"/>
          <w:sz w:val="21"/>
          <w:szCs w:val="21"/>
        </w:rPr>
        <w:t xml:space="preserve">lückenlos 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>alle E</w:t>
      </w:r>
      <w:r w:rsidR="00916C5E" w:rsidRPr="002D5824">
        <w:rPr>
          <w:rFonts w:ascii="Calibri" w:hAnsi="Calibri" w:cs="Calibri"/>
          <w:spacing w:val="-2"/>
          <w:sz w:val="21"/>
          <w:szCs w:val="21"/>
        </w:rPr>
        <w:t>H/EV-</w:t>
      </w:r>
      <w:r w:rsidR="000105D1" w:rsidRPr="002D5824">
        <w:rPr>
          <w:rFonts w:ascii="Calibri" w:hAnsi="Calibri" w:cs="Calibri"/>
          <w:spacing w:val="-2"/>
          <w:sz w:val="21"/>
          <w:szCs w:val="21"/>
        </w:rPr>
        <w:t>Brakes von RINGSPANN für den Betrieb an 220-240 VAC und 380-480 VAC eignen.</w:t>
      </w:r>
    </w:p>
    <w:p w14:paraId="04D37578" w14:textId="3A97A4C5" w:rsidR="00F157C0" w:rsidRPr="002D5824" w:rsidRDefault="003B17D2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D</w:t>
      </w:r>
      <w:r w:rsidRPr="002D5824">
        <w:rPr>
          <w:rFonts w:ascii="Calibri" w:hAnsi="Calibri" w:cs="Calibri"/>
          <w:spacing w:val="-2"/>
          <w:sz w:val="21"/>
          <w:szCs w:val="21"/>
        </w:rPr>
        <w:t>ie spannungs- und leistungstechnische Ausweitung der Baureihe E</w:t>
      </w:r>
      <w:r w:rsidR="003D19DA">
        <w:rPr>
          <w:rFonts w:ascii="Calibri" w:hAnsi="Calibri" w:cs="Calibri"/>
          <w:spacing w:val="-2"/>
          <w:sz w:val="21"/>
          <w:szCs w:val="21"/>
        </w:rPr>
        <w:t>V</w:t>
      </w:r>
      <w:r w:rsidRPr="002D5824">
        <w:rPr>
          <w:rFonts w:ascii="Calibri" w:hAnsi="Calibri" w:cs="Calibri"/>
          <w:spacing w:val="-2"/>
          <w:sz w:val="21"/>
          <w:szCs w:val="21"/>
        </w:rPr>
        <w:t>/E</w:t>
      </w:r>
      <w:r w:rsidR="003D19DA">
        <w:rPr>
          <w:rFonts w:ascii="Calibri" w:hAnsi="Calibri" w:cs="Calibri"/>
          <w:spacing w:val="-2"/>
          <w:sz w:val="21"/>
          <w:szCs w:val="21"/>
        </w:rPr>
        <w:t>H</w:t>
      </w:r>
      <w:r w:rsidRPr="002D5824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ist insbesondere im Zusammenspiel mit der </w:t>
      </w:r>
      <w:r w:rsidRPr="002D5824">
        <w:rPr>
          <w:rFonts w:ascii="Calibri" w:hAnsi="Calibri" w:cs="Calibri"/>
          <w:spacing w:val="-2"/>
          <w:sz w:val="21"/>
          <w:szCs w:val="21"/>
        </w:rPr>
        <w:t xml:space="preserve">CSA/UL-Zertifizierung </w:t>
      </w:r>
      <w:r>
        <w:rPr>
          <w:rFonts w:ascii="Calibri" w:hAnsi="Calibri" w:cs="Calibri"/>
          <w:spacing w:val="-2"/>
          <w:sz w:val="21"/>
          <w:szCs w:val="21"/>
        </w:rPr>
        <w:t>der</w:t>
      </w:r>
      <w:r w:rsidR="00667888" w:rsidRPr="002D5824">
        <w:rPr>
          <w:rFonts w:ascii="Calibri" w:hAnsi="Calibri" w:cs="Calibri"/>
          <w:spacing w:val="-2"/>
          <w:sz w:val="21"/>
          <w:szCs w:val="21"/>
        </w:rPr>
        <w:t xml:space="preserve"> elektromagnetischen Scheibenbremsen von RINGSPANN </w:t>
      </w:r>
      <w:r w:rsidR="009D11C0" w:rsidRPr="002D5824">
        <w:rPr>
          <w:rFonts w:ascii="Calibri" w:hAnsi="Calibri" w:cs="Calibri"/>
          <w:spacing w:val="-2"/>
          <w:sz w:val="21"/>
          <w:szCs w:val="21"/>
        </w:rPr>
        <w:t>von hoher Relevanz</w:t>
      </w:r>
      <w:r w:rsidR="00667888" w:rsidRPr="002D5824">
        <w:rPr>
          <w:rFonts w:ascii="Calibri" w:hAnsi="Calibri" w:cs="Calibri"/>
          <w:spacing w:val="-2"/>
          <w:sz w:val="21"/>
          <w:szCs w:val="21"/>
        </w:rPr>
        <w:t xml:space="preserve">. </w:t>
      </w:r>
      <w:bookmarkStart w:id="2" w:name="_Hlk74576657"/>
      <w:r>
        <w:rPr>
          <w:rFonts w:ascii="Calibri" w:hAnsi="Calibri" w:cs="Calibri"/>
          <w:spacing w:val="-2"/>
          <w:sz w:val="21"/>
          <w:szCs w:val="21"/>
        </w:rPr>
        <w:t xml:space="preserve">Davon profitieren vor allem </w:t>
      </w:r>
      <w:r w:rsidR="009D11C0" w:rsidRPr="002D5824">
        <w:rPr>
          <w:rFonts w:ascii="Calibri" w:hAnsi="Calibri" w:cs="Calibri"/>
          <w:spacing w:val="-2"/>
          <w:sz w:val="21"/>
          <w:szCs w:val="21"/>
        </w:rPr>
        <w:t xml:space="preserve">exportorientierte Hersteller von Antrieben, Maschinen und Anlagen, die auf dem Weltmarkt agieren und auch Kunden in </w:t>
      </w:r>
      <w:r w:rsidR="00F86C70" w:rsidRPr="002D5824">
        <w:rPr>
          <w:rFonts w:ascii="Calibri" w:hAnsi="Calibri" w:cs="Calibri"/>
          <w:spacing w:val="-2"/>
          <w:sz w:val="21"/>
          <w:szCs w:val="21"/>
        </w:rPr>
        <w:t>den USA</w:t>
      </w:r>
      <w:r w:rsidR="009D11C0" w:rsidRPr="002D5824">
        <w:rPr>
          <w:rFonts w:ascii="Calibri" w:hAnsi="Calibri" w:cs="Calibri"/>
          <w:iCs/>
          <w:spacing w:val="-2"/>
          <w:sz w:val="21"/>
          <w:szCs w:val="21"/>
        </w:rPr>
        <w:t xml:space="preserve"> und Kanada bedienen</w:t>
      </w:r>
      <w:r w:rsidR="009D11C0" w:rsidRPr="002D5824">
        <w:rPr>
          <w:rFonts w:ascii="Calibri" w:hAnsi="Calibri" w:cs="Calibri"/>
          <w:spacing w:val="-2"/>
          <w:sz w:val="21"/>
          <w:szCs w:val="21"/>
        </w:rPr>
        <w:t xml:space="preserve">. Denn sowohl der unkomplizierte Anschluss und Betrieb der Bremsen als auch der </w:t>
      </w:r>
      <w:r w:rsidR="009D11C0" w:rsidRPr="00DD715D">
        <w:rPr>
          <w:rFonts w:ascii="Calibri" w:hAnsi="Calibri" w:cs="Calibri"/>
          <w:spacing w:val="-2"/>
          <w:sz w:val="21"/>
          <w:szCs w:val="21"/>
        </w:rPr>
        <w:t>einfache</w:t>
      </w:r>
      <w:r w:rsidR="00F86C70" w:rsidRPr="00DD715D">
        <w:rPr>
          <w:rFonts w:ascii="Calibri" w:hAnsi="Calibri" w:cs="Calibri"/>
          <w:spacing w:val="-2"/>
          <w:sz w:val="21"/>
          <w:szCs w:val="21"/>
        </w:rPr>
        <w:t>,</w:t>
      </w:r>
      <w:r w:rsidR="009D11C0" w:rsidRPr="00DD715D">
        <w:rPr>
          <w:rFonts w:ascii="Calibri" w:hAnsi="Calibri" w:cs="Calibri"/>
          <w:spacing w:val="-2"/>
          <w:sz w:val="21"/>
          <w:szCs w:val="21"/>
        </w:rPr>
        <w:t xml:space="preserve"> schnelle Marktzugang durch die </w:t>
      </w:r>
      <w:r w:rsidR="009D11C0" w:rsidRPr="00DD715D">
        <w:rPr>
          <w:rFonts w:ascii="Calibri" w:hAnsi="Calibri" w:cs="Calibri"/>
          <w:iCs/>
          <w:spacing w:val="-2"/>
          <w:sz w:val="21"/>
          <w:szCs w:val="21"/>
        </w:rPr>
        <w:t xml:space="preserve">Prüfsiegel </w:t>
      </w:r>
      <w:r w:rsidR="00315CF6" w:rsidRPr="00DD715D">
        <w:rPr>
          <w:rFonts w:ascii="Calibri" w:hAnsi="Calibri" w:cs="Calibri"/>
          <w:iCs/>
          <w:spacing w:val="-2"/>
          <w:sz w:val="21"/>
          <w:szCs w:val="21"/>
        </w:rPr>
        <w:t>UL (</w:t>
      </w:r>
      <w:r w:rsidR="009D11C0" w:rsidRPr="00DD715D">
        <w:rPr>
          <w:rFonts w:ascii="Calibri" w:hAnsi="Calibri" w:cs="Calibri"/>
          <w:iCs/>
          <w:spacing w:val="-2"/>
          <w:sz w:val="21"/>
          <w:szCs w:val="21"/>
        </w:rPr>
        <w:t xml:space="preserve">Underwriters Laboratories) und </w:t>
      </w:r>
      <w:r w:rsidR="00315CF6" w:rsidRPr="00DD715D">
        <w:rPr>
          <w:rFonts w:ascii="Calibri" w:hAnsi="Calibri" w:cs="Calibri"/>
          <w:iCs/>
          <w:spacing w:val="-2"/>
          <w:sz w:val="21"/>
          <w:szCs w:val="21"/>
        </w:rPr>
        <w:t>CSA (</w:t>
      </w:r>
      <w:r w:rsidR="009D11C0" w:rsidRPr="00DD715D">
        <w:rPr>
          <w:rFonts w:ascii="Calibri" w:hAnsi="Calibri" w:cs="Calibri"/>
          <w:iCs/>
          <w:spacing w:val="-2"/>
          <w:sz w:val="21"/>
          <w:szCs w:val="21"/>
        </w:rPr>
        <w:t>Canadian Standards As</w:t>
      </w:r>
      <w:r w:rsidR="00315CF6" w:rsidRPr="00DD715D">
        <w:rPr>
          <w:rFonts w:ascii="Calibri" w:hAnsi="Calibri" w:cs="Calibri"/>
          <w:iCs/>
          <w:spacing w:val="-2"/>
          <w:sz w:val="21"/>
          <w:szCs w:val="21"/>
        </w:rPr>
        <w:t>s</w:t>
      </w:r>
      <w:r w:rsidR="009D11C0" w:rsidRPr="00DD715D">
        <w:rPr>
          <w:rFonts w:ascii="Calibri" w:hAnsi="Calibri" w:cs="Calibri"/>
          <w:iCs/>
          <w:spacing w:val="-2"/>
          <w:sz w:val="21"/>
          <w:szCs w:val="21"/>
        </w:rPr>
        <w:t>ociation)</w:t>
      </w:r>
      <w:r w:rsidR="00667888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D11C0" w:rsidRPr="00DD715D">
        <w:rPr>
          <w:rFonts w:ascii="Calibri" w:hAnsi="Calibri" w:cs="Calibri"/>
          <w:spacing w:val="-2"/>
          <w:sz w:val="21"/>
          <w:szCs w:val="21"/>
        </w:rPr>
        <w:t xml:space="preserve">erweisen sich </w:t>
      </w:r>
      <w:r w:rsidR="003D19DA" w:rsidRPr="00DD715D">
        <w:rPr>
          <w:rFonts w:ascii="Calibri" w:hAnsi="Calibri" w:cs="Calibri"/>
          <w:spacing w:val="-2"/>
          <w:sz w:val="21"/>
          <w:szCs w:val="21"/>
        </w:rPr>
        <w:t xml:space="preserve">im internationalen Wettbewerb </w:t>
      </w:r>
      <w:r w:rsidR="009D11C0" w:rsidRPr="00DD715D">
        <w:rPr>
          <w:rFonts w:ascii="Calibri" w:hAnsi="Calibri" w:cs="Calibri"/>
          <w:spacing w:val="-2"/>
          <w:sz w:val="21"/>
          <w:szCs w:val="21"/>
        </w:rPr>
        <w:t xml:space="preserve">als </w:t>
      </w:r>
      <w:r w:rsidRPr="00DD715D">
        <w:rPr>
          <w:rFonts w:ascii="Calibri" w:hAnsi="Calibri" w:cs="Calibri"/>
          <w:spacing w:val="-2"/>
          <w:sz w:val="21"/>
          <w:szCs w:val="21"/>
        </w:rPr>
        <w:t>schlagkräftige</w:t>
      </w:r>
      <w:r>
        <w:rPr>
          <w:rFonts w:ascii="Calibri" w:hAnsi="Calibri" w:cs="Calibri"/>
          <w:spacing w:val="-2"/>
          <w:sz w:val="21"/>
          <w:szCs w:val="21"/>
        </w:rPr>
        <w:t xml:space="preserve"> Vorteile</w:t>
      </w:r>
      <w:r w:rsidR="003D19DA">
        <w:rPr>
          <w:rFonts w:ascii="Calibri" w:hAnsi="Calibri" w:cs="Calibri"/>
          <w:spacing w:val="-2"/>
          <w:sz w:val="21"/>
          <w:szCs w:val="21"/>
        </w:rPr>
        <w:t>.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</w:p>
    <w:bookmarkEnd w:id="2"/>
    <w:p w14:paraId="341E1F77" w14:textId="63E39D92" w:rsidR="00F157C0" w:rsidRPr="002D5824" w:rsidRDefault="00714E8F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Intelligent und korrosionsgeschützt</w:t>
      </w:r>
    </w:p>
    <w:p w14:paraId="7D68AC0B" w14:textId="4A9D669B" w:rsidR="000105D1" w:rsidRPr="0075452A" w:rsidRDefault="00F157C0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bookmarkStart w:id="3" w:name="_Hlk74637676"/>
      <w:r w:rsidRPr="002D5824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3D19DA">
        <w:rPr>
          <w:rFonts w:ascii="Calibri" w:hAnsi="Calibri" w:cs="Calibri"/>
          <w:spacing w:val="-2"/>
          <w:sz w:val="21"/>
          <w:szCs w:val="21"/>
        </w:rPr>
        <w:t xml:space="preserve">mit den </w:t>
      </w:r>
      <w:r w:rsidRPr="002D5824">
        <w:rPr>
          <w:rFonts w:ascii="Calibri" w:hAnsi="Calibri" w:cs="Calibri"/>
          <w:spacing w:val="-2"/>
          <w:sz w:val="21"/>
          <w:szCs w:val="21"/>
        </w:rPr>
        <w:t>weiteren</w:t>
      </w:r>
      <w:r w:rsidR="00D55D84" w:rsidRPr="002D5824">
        <w:rPr>
          <w:rFonts w:ascii="Calibri" w:hAnsi="Calibri" w:cs="Calibri"/>
          <w:spacing w:val="-2"/>
          <w:sz w:val="21"/>
          <w:szCs w:val="21"/>
        </w:rPr>
        <w:t>, neu ins Programm aufgenommenen Optionen für die E</w:t>
      </w:r>
      <w:r w:rsidRPr="002D5824">
        <w:rPr>
          <w:rFonts w:ascii="Calibri" w:hAnsi="Calibri" w:cs="Calibri"/>
          <w:spacing w:val="-2"/>
          <w:sz w:val="21"/>
          <w:szCs w:val="21"/>
        </w:rPr>
        <w:t xml:space="preserve">V/EH-Baureihe </w:t>
      </w:r>
      <w:r w:rsidR="003D19DA">
        <w:rPr>
          <w:rFonts w:ascii="Calibri" w:hAnsi="Calibri" w:cs="Calibri"/>
          <w:spacing w:val="-2"/>
          <w:sz w:val="21"/>
          <w:szCs w:val="21"/>
        </w:rPr>
        <w:t>bietet</w:t>
      </w:r>
      <w:r w:rsidRPr="002D5824">
        <w:rPr>
          <w:rFonts w:ascii="Calibri" w:hAnsi="Calibri" w:cs="Calibri"/>
          <w:spacing w:val="-2"/>
          <w:sz w:val="21"/>
          <w:szCs w:val="21"/>
        </w:rPr>
        <w:t xml:space="preserve"> RINGSPANN den Anwendern zusätzliche </w:t>
      </w:r>
      <w:r w:rsidR="00D55D84" w:rsidRPr="002D5824">
        <w:rPr>
          <w:rFonts w:ascii="Calibri" w:hAnsi="Calibri" w:cs="Calibri"/>
          <w:spacing w:val="-2"/>
          <w:sz w:val="21"/>
          <w:szCs w:val="21"/>
        </w:rPr>
        <w:t>Perspektiven</w:t>
      </w:r>
      <w:r w:rsidR="00916C5E" w:rsidRPr="002D582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55D84" w:rsidRPr="002D5824">
        <w:rPr>
          <w:rFonts w:ascii="Calibri" w:hAnsi="Calibri" w:cs="Calibri"/>
          <w:spacing w:val="-2"/>
          <w:sz w:val="21"/>
          <w:szCs w:val="21"/>
        </w:rPr>
        <w:t>für den p</w:t>
      </w:r>
      <w:r w:rsidR="00916C5E" w:rsidRPr="002D5824">
        <w:rPr>
          <w:rFonts w:ascii="Calibri" w:hAnsi="Calibri" w:cs="Calibri"/>
          <w:spacing w:val="-2"/>
          <w:sz w:val="21"/>
          <w:szCs w:val="21"/>
        </w:rPr>
        <w:t>raktischen Einsatz der S</w:t>
      </w:r>
      <w:r w:rsidRPr="002D5824">
        <w:rPr>
          <w:rFonts w:ascii="Calibri" w:hAnsi="Calibri" w:cs="Calibri"/>
          <w:spacing w:val="-2"/>
          <w:sz w:val="21"/>
          <w:szCs w:val="21"/>
        </w:rPr>
        <w:t>cheibenbremsen</w:t>
      </w:r>
      <w:r w:rsidR="00D55D84" w:rsidRPr="002D5824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>G</w:t>
      </w:r>
      <w:r w:rsidR="00D55D84" w:rsidRPr="002D5824">
        <w:rPr>
          <w:rFonts w:ascii="Calibri" w:hAnsi="Calibri" w:cs="Calibri"/>
          <w:spacing w:val="-2"/>
          <w:sz w:val="21"/>
          <w:szCs w:val="21"/>
        </w:rPr>
        <w:t xml:space="preserve">ab es 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bisher schon die Möglichkeit, die Bremsen mit drei Induktivgebern für die Stati </w:t>
      </w:r>
      <w:r w:rsidR="00F05D91" w:rsidRPr="002D5824">
        <w:rPr>
          <w:rFonts w:ascii="Calibri" w:hAnsi="Calibri" w:cs="Calibri"/>
          <w:i/>
          <w:iCs/>
          <w:spacing w:val="-2"/>
          <w:sz w:val="21"/>
          <w:szCs w:val="21"/>
        </w:rPr>
        <w:t>Bremse geöffnet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F05D91" w:rsidRPr="002D5824">
        <w:rPr>
          <w:rFonts w:ascii="Calibri" w:hAnsi="Calibri" w:cs="Calibri"/>
          <w:i/>
          <w:iCs/>
          <w:spacing w:val="-2"/>
          <w:sz w:val="21"/>
          <w:szCs w:val="21"/>
        </w:rPr>
        <w:t>Bremse geschlossen</w:t>
      </w:r>
      <w:r w:rsidR="00D55D84" w:rsidRPr="002D5824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05D91" w:rsidRPr="002D5824">
        <w:rPr>
          <w:rFonts w:ascii="Calibri" w:hAnsi="Calibri" w:cs="Calibri"/>
          <w:i/>
          <w:iCs/>
          <w:spacing w:val="-2"/>
          <w:sz w:val="21"/>
          <w:szCs w:val="21"/>
        </w:rPr>
        <w:t>Verschleißzustand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 xml:space="preserve">steuer- und regeltechnisch </w:t>
      </w:r>
      <w:r w:rsidR="002D5824" w:rsidRPr="002D5824">
        <w:rPr>
          <w:rFonts w:ascii="Calibri" w:hAnsi="Calibri" w:cs="Calibri"/>
          <w:spacing w:val="-2"/>
          <w:sz w:val="21"/>
          <w:szCs w:val="21"/>
        </w:rPr>
        <w:t xml:space="preserve">zu 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 xml:space="preserve">optimieren, 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so lassen 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sich nun auch 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 xml:space="preserve">(nachträglich) mit 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>eine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>r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 mechanische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>n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 Notlüftung </w:t>
      </w:r>
      <w:r w:rsidR="002946C7" w:rsidRPr="002D5824">
        <w:rPr>
          <w:rFonts w:ascii="Calibri" w:hAnsi="Calibri" w:cs="Calibri"/>
          <w:spacing w:val="-2"/>
          <w:sz w:val="21"/>
          <w:szCs w:val="21"/>
        </w:rPr>
        <w:t>und einem erweiterten Korrosionsschutz ausstatten.</w:t>
      </w:r>
      <w:r w:rsidR="00F05D91" w:rsidRPr="002D5824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3"/>
      <w:r w:rsidR="002D5824" w:rsidRPr="002D5824">
        <w:rPr>
          <w:rFonts w:ascii="Calibri" w:hAnsi="Calibri" w:cs="Calibri"/>
          <w:spacing w:val="-2"/>
          <w:sz w:val="21"/>
          <w:szCs w:val="21"/>
        </w:rPr>
        <w:t>„Insbesondere die Varianten mit dem erhöhten Korrosionsschutz eignen sich für den Einsatz in der Lebensmitteltechnik und der Chemietechnik sowie für Anwendungen in der Offshore- und Marinetechnik“,</w:t>
      </w:r>
      <w:r w:rsidR="002D582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D5824" w:rsidRPr="002D5824">
        <w:rPr>
          <w:rFonts w:ascii="Calibri" w:hAnsi="Calibri" w:cs="Calibri"/>
          <w:spacing w:val="-2"/>
          <w:sz w:val="21"/>
          <w:szCs w:val="21"/>
        </w:rPr>
        <w:t xml:space="preserve">betont </w:t>
      </w:r>
      <w:r w:rsidR="002D5824" w:rsidRPr="0075452A">
        <w:rPr>
          <w:rFonts w:ascii="Calibri" w:hAnsi="Calibri" w:cs="Calibri"/>
          <w:spacing w:val="-2"/>
          <w:sz w:val="21"/>
          <w:szCs w:val="21"/>
        </w:rPr>
        <w:t>Bremsenspezialist Franz Eisele.</w:t>
      </w:r>
      <w:r w:rsidR="00F05D91" w:rsidRPr="0075452A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1E4C74ED" w14:textId="13EB99A9" w:rsidR="00F157C0" w:rsidRPr="0075452A" w:rsidRDefault="00137B5D" w:rsidP="002D582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75452A">
        <w:rPr>
          <w:rFonts w:ascii="Calibri" w:hAnsi="Calibri" w:cs="Calibri"/>
          <w:spacing w:val="-2"/>
          <w:sz w:val="21"/>
          <w:szCs w:val="21"/>
        </w:rPr>
        <w:t xml:space="preserve">Zu den typische Einsatzgebieten für die Elektro-Bremsen EV/EH von RINGSPANN gehören neben den genannten Anwendungsbereichen auch die Turbinen-, Ventilatoren- und Lüfterindustrie sowie die </w:t>
      </w:r>
      <w:r w:rsidRPr="00DD715D">
        <w:rPr>
          <w:rFonts w:ascii="Calibri" w:hAnsi="Calibri" w:cs="Calibri"/>
          <w:spacing w:val="-2"/>
          <w:sz w:val="21"/>
          <w:szCs w:val="21"/>
        </w:rPr>
        <w:t>Windentechnik.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 xml:space="preserve"> Dabei deckt die Baureihe über alle 16 Typen und Varianten aktuell Klemmkräfte von 3.200 N bis 24.000 N sowie Bremsmoment</w:t>
      </w:r>
      <w:r w:rsidR="003D19DA" w:rsidRPr="00DD715D">
        <w:rPr>
          <w:rFonts w:ascii="Calibri" w:hAnsi="Calibri" w:cs="Calibri"/>
          <w:spacing w:val="-2"/>
          <w:sz w:val="21"/>
          <w:szCs w:val="21"/>
        </w:rPr>
        <w:t>e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 xml:space="preserve"> von 100 Nm bis 3.400 Nm ab</w:t>
      </w:r>
      <w:r w:rsidR="00315CF6" w:rsidRPr="00DD715D">
        <w:rPr>
          <w:rFonts w:ascii="Calibri" w:hAnsi="Calibri" w:cs="Calibri"/>
          <w:spacing w:val="-2"/>
          <w:sz w:val="21"/>
          <w:szCs w:val="21"/>
        </w:rPr>
        <w:t>, wobei diese Werte für den Einsatz an Standard-Bremsscheiben gelten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76230F" w:rsidRPr="00DD715D">
        <w:rPr>
          <w:rFonts w:ascii="Calibri" w:hAnsi="Calibri" w:cs="Calibri"/>
          <w:spacing w:val="-2"/>
          <w:sz w:val="21"/>
          <w:szCs w:val="21"/>
        </w:rPr>
        <w:t>„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>Die Klemmkr</w:t>
      </w:r>
      <w:r w:rsidR="0076230F" w:rsidRPr="00DD715D">
        <w:rPr>
          <w:rFonts w:ascii="Calibri" w:hAnsi="Calibri" w:cs="Calibri"/>
          <w:spacing w:val="-2"/>
          <w:sz w:val="21"/>
          <w:szCs w:val="21"/>
        </w:rPr>
        <w:t>a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 xml:space="preserve">ft ist die </w:t>
      </w:r>
      <w:r w:rsidR="0076230F" w:rsidRPr="00DD715D">
        <w:rPr>
          <w:rFonts w:ascii="Calibri" w:hAnsi="Calibri" w:cs="Calibri"/>
          <w:spacing w:val="-2"/>
          <w:sz w:val="21"/>
          <w:szCs w:val="21"/>
        </w:rPr>
        <w:t xml:space="preserve">direkt 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76230F" w:rsidRPr="00DD715D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>Bremse erzeugte Kr</w:t>
      </w:r>
      <w:r w:rsidR="0076230F" w:rsidRPr="00DD715D">
        <w:rPr>
          <w:rFonts w:ascii="Calibri" w:hAnsi="Calibri" w:cs="Calibri"/>
          <w:spacing w:val="-2"/>
          <w:sz w:val="21"/>
          <w:szCs w:val="21"/>
        </w:rPr>
        <w:t>a</w:t>
      </w:r>
      <w:r w:rsidR="00842472" w:rsidRPr="00DD715D">
        <w:rPr>
          <w:rFonts w:ascii="Calibri" w:hAnsi="Calibri" w:cs="Calibri"/>
          <w:spacing w:val="-2"/>
          <w:sz w:val="21"/>
          <w:szCs w:val="21"/>
        </w:rPr>
        <w:t>ft auf die Bremsschei</w:t>
      </w:r>
      <w:r w:rsidR="0076230F" w:rsidRPr="00DD715D">
        <w:rPr>
          <w:rFonts w:ascii="Calibri" w:hAnsi="Calibri" w:cs="Calibri"/>
          <w:spacing w:val="-2"/>
          <w:sz w:val="21"/>
          <w:szCs w:val="21"/>
        </w:rPr>
        <w:t>be; das Bremsmoment ist hingegen das Moment, das am Ende an der</w:t>
      </w:r>
      <w:r w:rsidR="0076230F" w:rsidRPr="0075452A">
        <w:rPr>
          <w:rFonts w:ascii="Calibri" w:hAnsi="Calibri" w:cs="Calibri"/>
          <w:spacing w:val="-2"/>
          <w:sz w:val="21"/>
          <w:szCs w:val="21"/>
        </w:rPr>
        <w:t xml:space="preserve"> Scheibe oder Welle wirkt“</w:t>
      </w:r>
      <w:r w:rsidR="004A4E74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4A4E74" w:rsidRPr="0075452A">
        <w:rPr>
          <w:rFonts w:ascii="Calibri" w:hAnsi="Calibri" w:cs="Calibri"/>
          <w:spacing w:val="-2"/>
          <w:sz w:val="21"/>
          <w:szCs w:val="21"/>
        </w:rPr>
        <w:t>erläutert Franz Eisele</w:t>
      </w:r>
      <w:r w:rsidR="004A4E74">
        <w:rPr>
          <w:rFonts w:ascii="Calibri" w:hAnsi="Calibri" w:cs="Calibri"/>
          <w:spacing w:val="-2"/>
          <w:sz w:val="21"/>
          <w:szCs w:val="21"/>
        </w:rPr>
        <w:t>.</w:t>
      </w:r>
    </w:p>
    <w:p w14:paraId="5B82B912" w14:textId="5036647A" w:rsidR="00291CA3" w:rsidRPr="0075452A" w:rsidRDefault="0076230F" w:rsidP="00A372A8">
      <w:pPr>
        <w:autoSpaceDE w:val="0"/>
        <w:autoSpaceDN w:val="0"/>
        <w:adjustRightInd w:val="0"/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75452A">
        <w:rPr>
          <w:rFonts w:ascii="Calibri" w:hAnsi="Calibri" w:cs="Calibri"/>
          <w:spacing w:val="-2"/>
          <w:sz w:val="21"/>
          <w:szCs w:val="21"/>
        </w:rPr>
        <w:lastRenderedPageBreak/>
        <w:t xml:space="preserve">Übrigens: Während der gesamten Haltephase beanspruchen die Scheibenbremsen der Baureihe </w:t>
      </w:r>
      <w:r w:rsidR="00137B5D" w:rsidRPr="0075452A">
        <w:rPr>
          <w:rFonts w:ascii="Calibri" w:hAnsi="Calibri" w:cs="Calibri"/>
          <w:spacing w:val="-2"/>
          <w:sz w:val="21"/>
          <w:szCs w:val="21"/>
        </w:rPr>
        <w:t>EV</w:t>
      </w:r>
      <w:r w:rsidRPr="0075452A">
        <w:rPr>
          <w:rFonts w:ascii="Calibri" w:hAnsi="Calibri" w:cs="Calibri"/>
          <w:spacing w:val="-2"/>
          <w:sz w:val="21"/>
          <w:szCs w:val="21"/>
        </w:rPr>
        <w:t>/</w:t>
      </w:r>
      <w:r w:rsidR="00137B5D" w:rsidRPr="0075452A">
        <w:rPr>
          <w:rFonts w:ascii="Calibri" w:hAnsi="Calibri" w:cs="Calibri"/>
          <w:spacing w:val="-2"/>
          <w:sz w:val="21"/>
          <w:szCs w:val="21"/>
        </w:rPr>
        <w:t xml:space="preserve">EH </w:t>
      </w:r>
      <w:r w:rsidRPr="0075452A">
        <w:rPr>
          <w:rFonts w:ascii="Calibri" w:hAnsi="Calibri" w:cs="Calibri"/>
          <w:spacing w:val="-2"/>
          <w:sz w:val="21"/>
          <w:szCs w:val="21"/>
        </w:rPr>
        <w:t>von RINGSPAN</w:t>
      </w:r>
      <w:r w:rsidR="00DA180A">
        <w:rPr>
          <w:rFonts w:ascii="Calibri" w:hAnsi="Calibri" w:cs="Calibri"/>
          <w:spacing w:val="-2"/>
          <w:sz w:val="21"/>
          <w:szCs w:val="21"/>
        </w:rPr>
        <w:t>N</w:t>
      </w:r>
      <w:r w:rsidRPr="0075452A">
        <w:rPr>
          <w:rFonts w:ascii="Calibri" w:hAnsi="Calibri" w:cs="Calibri"/>
          <w:spacing w:val="-2"/>
          <w:sz w:val="21"/>
          <w:szCs w:val="21"/>
        </w:rPr>
        <w:t xml:space="preserve"> eine äußerst g</w:t>
      </w:r>
      <w:r w:rsidR="00137B5D" w:rsidRPr="0075452A">
        <w:rPr>
          <w:rFonts w:ascii="Calibri" w:hAnsi="Calibri" w:cs="Calibri"/>
          <w:spacing w:val="-2"/>
          <w:sz w:val="21"/>
          <w:szCs w:val="21"/>
        </w:rPr>
        <w:t>eringe Leistung; bei den kleinen Größen sind es gerade mal 10 Watt</w:t>
      </w:r>
      <w:r w:rsidRPr="0075452A">
        <w:rPr>
          <w:rFonts w:ascii="Calibri" w:hAnsi="Calibri" w:cs="Calibri"/>
          <w:spacing w:val="-2"/>
          <w:sz w:val="21"/>
          <w:szCs w:val="21"/>
        </w:rPr>
        <w:t xml:space="preserve">. Das ist – selbst im internationalen Vergleich – ein </w:t>
      </w:r>
      <w:r w:rsidR="00137B5D" w:rsidRPr="0075452A">
        <w:rPr>
          <w:rFonts w:ascii="Calibri" w:hAnsi="Calibri" w:cs="Calibri"/>
          <w:spacing w:val="-2"/>
          <w:sz w:val="21"/>
          <w:szCs w:val="21"/>
        </w:rPr>
        <w:t>exzellente</w:t>
      </w:r>
      <w:r w:rsidRPr="0075452A">
        <w:rPr>
          <w:rFonts w:ascii="Calibri" w:hAnsi="Calibri" w:cs="Calibri"/>
          <w:spacing w:val="-2"/>
          <w:sz w:val="21"/>
          <w:szCs w:val="21"/>
        </w:rPr>
        <w:t>r</w:t>
      </w:r>
      <w:r w:rsidR="00137B5D" w:rsidRPr="0075452A">
        <w:rPr>
          <w:rFonts w:ascii="Calibri" w:hAnsi="Calibri" w:cs="Calibri"/>
          <w:spacing w:val="-2"/>
          <w:sz w:val="21"/>
          <w:szCs w:val="21"/>
        </w:rPr>
        <w:t xml:space="preserve"> Wert</w:t>
      </w:r>
      <w:r w:rsidRPr="0075452A">
        <w:rPr>
          <w:rFonts w:ascii="Calibri" w:hAnsi="Calibri" w:cs="Calibri"/>
          <w:spacing w:val="-2"/>
          <w:sz w:val="21"/>
          <w:szCs w:val="21"/>
        </w:rPr>
        <w:t xml:space="preserve">, der die Realisierung </w:t>
      </w:r>
      <w:r w:rsidR="00137B5D" w:rsidRPr="00DD715D">
        <w:rPr>
          <w:rFonts w:ascii="Calibri" w:hAnsi="Calibri" w:cs="Calibri"/>
          <w:spacing w:val="-2"/>
          <w:sz w:val="21"/>
          <w:szCs w:val="21"/>
        </w:rPr>
        <w:t>energieeffizienter Antriebslösungen</w:t>
      </w:r>
      <w:r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15CF6" w:rsidRPr="00DD715D">
        <w:rPr>
          <w:rFonts w:ascii="Calibri" w:hAnsi="Calibri" w:cs="Calibri"/>
          <w:spacing w:val="-2"/>
          <w:sz w:val="21"/>
          <w:szCs w:val="21"/>
        </w:rPr>
        <w:t>ermöglicht</w:t>
      </w:r>
      <w:r w:rsidRPr="00DD715D">
        <w:rPr>
          <w:rFonts w:ascii="Calibri" w:hAnsi="Calibri" w:cs="Calibri"/>
          <w:spacing w:val="-2"/>
          <w:sz w:val="21"/>
          <w:szCs w:val="21"/>
        </w:rPr>
        <w:t>.</w:t>
      </w:r>
      <w:r w:rsidR="0075452A" w:rsidRPr="00DD715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41450" w:rsidRPr="00DD715D">
        <w:rPr>
          <w:rFonts w:ascii="Calibri" w:hAnsi="Calibri" w:cs="Calibri"/>
          <w:i/>
          <w:spacing w:val="-2"/>
          <w:sz w:val="21"/>
          <w:szCs w:val="21"/>
        </w:rPr>
        <w:t>ms</w:t>
      </w:r>
    </w:p>
    <w:p w14:paraId="4102CB1E" w14:textId="0F21C565" w:rsidR="00EE5EA9" w:rsidRPr="003F1AC3" w:rsidRDefault="003B6BB5" w:rsidP="005952C7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7</w:t>
      </w:r>
      <w:r w:rsidR="00315CF6">
        <w:rPr>
          <w:rFonts w:ascii="Calibri" w:hAnsi="Calibri" w:cs="Calibri"/>
          <w:i/>
          <w:spacing w:val="0"/>
          <w:sz w:val="16"/>
        </w:rPr>
        <w:t>7</w:t>
      </w:r>
      <w:r w:rsidR="00DD715D">
        <w:rPr>
          <w:rFonts w:ascii="Calibri" w:hAnsi="Calibri" w:cs="Calibri"/>
          <w:i/>
          <w:spacing w:val="0"/>
          <w:sz w:val="16"/>
        </w:rPr>
        <w:t>2</w:t>
      </w:r>
      <w:r w:rsidR="00EE5EA9" w:rsidRPr="003F1AC3">
        <w:rPr>
          <w:rFonts w:ascii="Calibri" w:hAnsi="Calibri" w:cs="Calibri"/>
          <w:i/>
          <w:spacing w:val="0"/>
          <w:sz w:val="16"/>
        </w:rPr>
        <w:t xml:space="preserve"> Wörter mit</w:t>
      </w:r>
      <w:r w:rsidR="00F2204B" w:rsidRPr="003F1AC3">
        <w:rPr>
          <w:rFonts w:ascii="Calibri" w:hAnsi="Calibri" w:cs="Calibri"/>
          <w:i/>
          <w:spacing w:val="0"/>
          <w:sz w:val="16"/>
        </w:rPr>
        <w:t xml:space="preserve"> </w:t>
      </w:r>
      <w:r w:rsidR="00315CF6">
        <w:rPr>
          <w:rFonts w:ascii="Calibri" w:hAnsi="Calibri" w:cs="Calibri"/>
          <w:i/>
          <w:spacing w:val="0"/>
          <w:sz w:val="16"/>
        </w:rPr>
        <w:t>6</w:t>
      </w:r>
      <w:r>
        <w:rPr>
          <w:rFonts w:ascii="Calibri" w:hAnsi="Calibri" w:cs="Calibri"/>
          <w:i/>
          <w:spacing w:val="0"/>
          <w:sz w:val="16"/>
        </w:rPr>
        <w:t>.</w:t>
      </w:r>
      <w:r w:rsidR="00315CF6">
        <w:rPr>
          <w:rFonts w:ascii="Calibri" w:hAnsi="Calibri" w:cs="Calibri"/>
          <w:i/>
          <w:spacing w:val="0"/>
          <w:sz w:val="16"/>
        </w:rPr>
        <w:t>0</w:t>
      </w:r>
      <w:r w:rsidR="00DD715D">
        <w:rPr>
          <w:rFonts w:ascii="Calibri" w:hAnsi="Calibri" w:cs="Calibri"/>
          <w:i/>
          <w:spacing w:val="0"/>
          <w:sz w:val="16"/>
        </w:rPr>
        <w:t>10</w:t>
      </w:r>
      <w:r w:rsidR="00EE5EA9" w:rsidRPr="003F1AC3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41450" w:rsidRPr="00641450">
        <w:rPr>
          <w:rFonts w:ascii="Calibri" w:hAnsi="Calibri"/>
          <w:i/>
          <w:iCs/>
          <w:sz w:val="16"/>
          <w:szCs w:val="16"/>
        </w:rPr>
        <w:t xml:space="preserve"> </w:t>
      </w:r>
      <w:r w:rsidR="00641450">
        <w:rPr>
          <w:rFonts w:ascii="Calibri" w:hAnsi="Calibri"/>
          <w:i/>
          <w:iCs/>
          <w:sz w:val="16"/>
          <w:szCs w:val="16"/>
        </w:rPr>
        <w:tab/>
      </w:r>
      <w:r w:rsidR="00641450">
        <w:rPr>
          <w:rFonts w:ascii="Calibri" w:hAnsi="Calibri"/>
          <w:i/>
          <w:iCs/>
          <w:sz w:val="16"/>
          <w:szCs w:val="16"/>
        </w:rPr>
        <w:tab/>
        <w:t xml:space="preserve">  </w:t>
      </w:r>
      <w:r w:rsidR="00315CF6">
        <w:rPr>
          <w:rFonts w:ascii="Calibri" w:hAnsi="Calibri"/>
          <w:i/>
          <w:iCs/>
          <w:sz w:val="16"/>
          <w:szCs w:val="16"/>
        </w:rPr>
        <w:t xml:space="preserve">           </w:t>
      </w:r>
      <w:r w:rsidR="00641450">
        <w:rPr>
          <w:rFonts w:ascii="Calibri" w:hAnsi="Calibri"/>
          <w:i/>
          <w:iCs/>
          <w:sz w:val="16"/>
          <w:szCs w:val="16"/>
        </w:rPr>
        <w:t xml:space="preserve">        </w:t>
      </w:r>
      <w:r w:rsidR="00641450" w:rsidRPr="00DF000D">
        <w:rPr>
          <w:rFonts w:ascii="Calibri" w:hAnsi="Calibri"/>
          <w:i/>
          <w:iCs/>
          <w:sz w:val="16"/>
          <w:szCs w:val="16"/>
        </w:rPr>
        <w:t>Autor: Marco Sturm (ms), Freier Fachjournalist, Darmstadt</w:t>
      </w:r>
    </w:p>
    <w:p w14:paraId="2337271A" w14:textId="77777777" w:rsidR="00146BF2" w:rsidRPr="00C3096D" w:rsidRDefault="00EE5EA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C3096D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C3096D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</w:t>
      </w:r>
      <w:r w:rsidR="00146BF2" w:rsidRPr="00C3096D">
        <w:rPr>
          <w:rFonts w:ascii="Calibri" w:hAnsi="Calibri" w:cs="Calibri"/>
          <w:b/>
          <w:spacing w:val="0"/>
          <w:sz w:val="21"/>
          <w:szCs w:val="21"/>
        </w:rPr>
        <w:t>!</w:t>
      </w:r>
    </w:p>
    <w:p w14:paraId="15E3C4D3" w14:textId="77777777" w:rsidR="00D25C59" w:rsidRPr="00C3096D" w:rsidRDefault="00D25C59" w:rsidP="00D85939">
      <w:pPr>
        <w:tabs>
          <w:tab w:val="left" w:pos="889"/>
        </w:tabs>
        <w:spacing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5E0284DA" w14:textId="51174D62" w:rsidR="00EE5EA9" w:rsidRPr="00C3096D" w:rsidRDefault="00146BF2" w:rsidP="00882EF6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C3096D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4C15DE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="006A2E34" w:rsidRPr="00C3096D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</w:t>
      </w:r>
      <w:r w:rsidRPr="00C3096D">
        <w:rPr>
          <w:rFonts w:ascii="Calibri" w:hAnsi="Calibri" w:cs="Calibri"/>
          <w:i/>
          <w:spacing w:val="0"/>
          <w:sz w:val="21"/>
          <w:szCs w:val="21"/>
          <w:u w:val="single"/>
        </w:rPr>
        <w:t>Motive)</w:t>
      </w:r>
    </w:p>
    <w:p w14:paraId="21AF93DC" w14:textId="2278A6B8" w:rsidR="007828A6" w:rsidRPr="00427B51" w:rsidRDefault="00146BF2" w:rsidP="00882EF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427B51">
        <w:rPr>
          <w:rFonts w:ascii="Calibri" w:hAnsi="Calibri" w:cs="Calibri"/>
          <w:i/>
          <w:spacing w:val="0"/>
          <w:sz w:val="21"/>
          <w:szCs w:val="21"/>
        </w:rPr>
        <w:t>Bild 1:</w:t>
      </w:r>
      <w:r w:rsidR="006A2E34" w:rsidRPr="00427B51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D07AC0" w:rsidRPr="00D07AC0">
        <w:rPr>
          <w:rFonts w:ascii="Calibri" w:hAnsi="Calibri" w:cs="Calibri"/>
          <w:spacing w:val="-2"/>
          <w:sz w:val="21"/>
          <w:szCs w:val="21"/>
        </w:rPr>
        <w:t xml:space="preserve">RINGSPANN hat die Auswahl seiner elektromagnetischen Scheibenbremsen EV/EH um zahlreiche Funktionen </w:t>
      </w:r>
      <w:r w:rsidR="00D07AC0">
        <w:rPr>
          <w:rFonts w:ascii="Calibri" w:hAnsi="Calibri" w:cs="Calibri"/>
          <w:spacing w:val="-2"/>
          <w:sz w:val="21"/>
          <w:szCs w:val="21"/>
        </w:rPr>
        <w:t xml:space="preserve">und Optionen </w:t>
      </w:r>
      <w:r w:rsidR="00D07AC0" w:rsidRPr="00D07AC0">
        <w:rPr>
          <w:rFonts w:ascii="Calibri" w:hAnsi="Calibri" w:cs="Calibri"/>
          <w:spacing w:val="-2"/>
          <w:sz w:val="21"/>
          <w:szCs w:val="21"/>
        </w:rPr>
        <w:t xml:space="preserve">ergänzt. Damit stoßen diese kompakten Lösungen für das Stoppen, Regeln und Halten rotierender Achsen und Wellen in viele </w:t>
      </w:r>
      <w:r w:rsidR="00D07AC0">
        <w:rPr>
          <w:rFonts w:ascii="Calibri" w:hAnsi="Calibri" w:cs="Calibri"/>
          <w:spacing w:val="-2"/>
          <w:sz w:val="21"/>
          <w:szCs w:val="21"/>
        </w:rPr>
        <w:t xml:space="preserve">neue </w:t>
      </w:r>
      <w:r w:rsidR="00D07AC0" w:rsidRPr="00D07AC0">
        <w:rPr>
          <w:rFonts w:ascii="Calibri" w:hAnsi="Calibri" w:cs="Calibri"/>
          <w:spacing w:val="-2"/>
          <w:sz w:val="21"/>
          <w:szCs w:val="21"/>
        </w:rPr>
        <w:t>Anwendungsgebiete vor</w:t>
      </w:r>
      <w:r w:rsidR="00D07AC0">
        <w:rPr>
          <w:rFonts w:ascii="Calibri" w:hAnsi="Calibri" w:cs="Calibri"/>
          <w:spacing w:val="-2"/>
          <w:sz w:val="21"/>
          <w:szCs w:val="21"/>
        </w:rPr>
        <w:t>.</w:t>
      </w:r>
      <w:r w:rsidR="00D07AC0" w:rsidRPr="0075452A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bookmarkStart w:id="4" w:name="_Hlk75158069"/>
    </w:p>
    <w:bookmarkEnd w:id="4"/>
    <w:p w14:paraId="67C831A4" w14:textId="09A093B9" w:rsidR="00146BF2" w:rsidRPr="00427B51" w:rsidRDefault="00146BF2" w:rsidP="00882EF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Arial"/>
          <w:i/>
          <w:spacing w:val="0"/>
          <w:sz w:val="21"/>
          <w:szCs w:val="21"/>
        </w:rPr>
      </w:pPr>
      <w:r w:rsidRPr="00427B51">
        <w:rPr>
          <w:rFonts w:ascii="Calibri" w:hAnsi="Calibri" w:cs="Calibri"/>
          <w:i/>
          <w:spacing w:val="0"/>
          <w:sz w:val="21"/>
          <w:szCs w:val="21"/>
        </w:rPr>
        <w:t>Bild 2:</w:t>
      </w:r>
      <w:r w:rsidR="006327DF" w:rsidRPr="00427B5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C3096D" w:rsidRPr="00427B51">
        <w:rPr>
          <w:rFonts w:ascii="Calibri" w:hAnsi="Calibri" w:cs="Calibri"/>
          <w:spacing w:val="0"/>
          <w:sz w:val="21"/>
          <w:szCs w:val="21"/>
        </w:rPr>
        <w:t>RINGSPANN-Spartenleiter Franz Eisele</w:t>
      </w:r>
      <w:r w:rsidR="00427B51" w:rsidRPr="00427B51">
        <w:rPr>
          <w:rFonts w:ascii="Calibri" w:hAnsi="Calibri" w:cs="Calibri"/>
          <w:spacing w:val="0"/>
          <w:sz w:val="21"/>
          <w:szCs w:val="21"/>
        </w:rPr>
        <w:t xml:space="preserve">: </w:t>
      </w:r>
      <w:r w:rsidR="00427B51" w:rsidRPr="00427B51">
        <w:rPr>
          <w:rFonts w:ascii="Calibri" w:hAnsi="Calibri" w:cs="Calibri"/>
          <w:iCs/>
          <w:spacing w:val="0"/>
          <w:sz w:val="21"/>
          <w:szCs w:val="21"/>
        </w:rPr>
        <w:t>„</w:t>
      </w:r>
      <w:r w:rsidR="001E4C18" w:rsidRPr="00433BDB">
        <w:rPr>
          <w:rFonts w:ascii="Calibri" w:hAnsi="Calibri" w:cs="Calibri"/>
          <w:spacing w:val="-2"/>
          <w:sz w:val="21"/>
          <w:szCs w:val="21"/>
        </w:rPr>
        <w:t xml:space="preserve">Bei der Umsetzung </w:t>
      </w:r>
      <w:r w:rsidR="001E4C18">
        <w:rPr>
          <w:rFonts w:ascii="Calibri" w:hAnsi="Calibri" w:cs="Calibri"/>
          <w:spacing w:val="-2"/>
          <w:sz w:val="21"/>
          <w:szCs w:val="21"/>
        </w:rPr>
        <w:t>d</w:t>
      </w:r>
      <w:r w:rsidR="001E4C18" w:rsidRPr="00433BDB">
        <w:rPr>
          <w:rFonts w:ascii="Calibri" w:hAnsi="Calibri" w:cs="Calibri"/>
          <w:spacing w:val="-2"/>
          <w:sz w:val="21"/>
          <w:szCs w:val="21"/>
        </w:rPr>
        <w:t xml:space="preserve">er </w:t>
      </w:r>
      <w:r w:rsidR="001E4C18">
        <w:rPr>
          <w:rFonts w:ascii="Calibri" w:hAnsi="Calibri" w:cs="Calibri"/>
          <w:spacing w:val="-2"/>
          <w:sz w:val="21"/>
          <w:szCs w:val="21"/>
        </w:rPr>
        <w:t xml:space="preserve">zahlreichen </w:t>
      </w:r>
      <w:r w:rsidR="001E4C18" w:rsidRPr="00433BDB">
        <w:rPr>
          <w:rFonts w:ascii="Calibri" w:hAnsi="Calibri" w:cs="Calibri"/>
          <w:spacing w:val="-2"/>
          <w:sz w:val="21"/>
          <w:szCs w:val="21"/>
        </w:rPr>
        <w:t xml:space="preserve">Detailinnovationen </w:t>
      </w:r>
      <w:r w:rsidR="001E4C18">
        <w:rPr>
          <w:rFonts w:ascii="Calibri" w:hAnsi="Calibri" w:cs="Calibri"/>
          <w:spacing w:val="-2"/>
          <w:sz w:val="21"/>
          <w:szCs w:val="21"/>
        </w:rPr>
        <w:t xml:space="preserve">für unsere E-Brakes-Baureihe EV/EH </w:t>
      </w:r>
      <w:r w:rsidR="001E4C18" w:rsidRPr="00433BDB">
        <w:rPr>
          <w:rFonts w:ascii="Calibri" w:hAnsi="Calibri" w:cs="Calibri"/>
          <w:spacing w:val="-2"/>
          <w:sz w:val="21"/>
          <w:szCs w:val="21"/>
        </w:rPr>
        <w:t>haben wir uns konsequent an den Anforderungen des Marktes und den Wünschen unserer Kunden orientiert.</w:t>
      </w:r>
      <w:r w:rsidR="006801F9">
        <w:rPr>
          <w:rFonts w:ascii="Calibri" w:hAnsi="Calibri" w:cs="Calibri"/>
          <w:iCs/>
          <w:spacing w:val="0"/>
          <w:sz w:val="21"/>
          <w:szCs w:val="21"/>
        </w:rPr>
        <w:t>“</w:t>
      </w:r>
      <w:r w:rsidR="00427B51" w:rsidRPr="00427B51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</w:p>
    <w:p w14:paraId="06254ECD" w14:textId="43643C22" w:rsidR="00E05698" w:rsidRPr="00882EF6" w:rsidRDefault="00E05698" w:rsidP="00882EF6">
      <w:pPr>
        <w:spacing w:after="120"/>
        <w:ind w:left="0"/>
        <w:jc w:val="both"/>
        <w:rPr>
          <w:rFonts w:ascii="Calibri" w:hAnsi="Calibri" w:cs="Arial"/>
          <w:i/>
          <w:color w:val="FF0000"/>
          <w:spacing w:val="0"/>
          <w:sz w:val="21"/>
          <w:szCs w:val="21"/>
        </w:rPr>
      </w:pPr>
      <w:r w:rsidRPr="0091115F">
        <w:rPr>
          <w:rFonts w:ascii="Calibri" w:hAnsi="Calibri" w:cs="Calibri"/>
          <w:i/>
          <w:spacing w:val="0"/>
          <w:sz w:val="21"/>
          <w:szCs w:val="21"/>
        </w:rPr>
        <w:t>Bild 3</w:t>
      </w:r>
      <w:r w:rsidR="00D07AC0">
        <w:rPr>
          <w:rFonts w:ascii="Calibri" w:hAnsi="Calibri" w:cs="Calibri"/>
          <w:i/>
          <w:spacing w:val="0"/>
          <w:sz w:val="21"/>
          <w:szCs w:val="21"/>
        </w:rPr>
        <w:t xml:space="preserve">: </w:t>
      </w:r>
      <w:r w:rsidR="00D07AC0" w:rsidRPr="00D07AC0">
        <w:rPr>
          <w:rFonts w:ascii="Calibri" w:hAnsi="Calibri" w:cs="Calibri"/>
          <w:iCs/>
          <w:spacing w:val="0"/>
          <w:sz w:val="21"/>
          <w:szCs w:val="21"/>
        </w:rPr>
        <w:t xml:space="preserve">Exportorientierte Hersteller von Antrieben, Maschinen und Anlagen, die auf dem Weltmarkt agieren und Kunden in den USA und Kanada bedienen, profitieren vom </w:t>
      </w:r>
      <w:r w:rsidR="00D07AC0">
        <w:rPr>
          <w:rFonts w:ascii="Calibri" w:hAnsi="Calibri" w:cs="Calibri"/>
          <w:iCs/>
          <w:spacing w:val="0"/>
          <w:sz w:val="21"/>
          <w:szCs w:val="21"/>
        </w:rPr>
        <w:t>einfachen</w:t>
      </w:r>
      <w:r w:rsidR="00D07AC0" w:rsidRPr="00D07AC0">
        <w:rPr>
          <w:rFonts w:ascii="Calibri" w:hAnsi="Calibri" w:cs="Calibri"/>
          <w:iCs/>
          <w:spacing w:val="0"/>
          <w:sz w:val="21"/>
          <w:szCs w:val="21"/>
        </w:rPr>
        <w:t xml:space="preserve"> Anschluss und Betrieb sowie von der CSA/UL-Zertifizierung der </w:t>
      </w:r>
      <w:r w:rsidR="004A4E74">
        <w:rPr>
          <w:rFonts w:ascii="Calibri" w:hAnsi="Calibri" w:cs="Calibri"/>
          <w:iCs/>
          <w:spacing w:val="0"/>
          <w:sz w:val="21"/>
          <w:szCs w:val="21"/>
        </w:rPr>
        <w:t>Elektro-</w:t>
      </w:r>
      <w:r w:rsidR="00D07AC0" w:rsidRPr="00D07AC0">
        <w:rPr>
          <w:rFonts w:ascii="Calibri" w:hAnsi="Calibri" w:cs="Calibri"/>
          <w:iCs/>
          <w:spacing w:val="0"/>
          <w:sz w:val="21"/>
          <w:szCs w:val="21"/>
        </w:rPr>
        <w:t>Bremsen von RINGSPANN.</w:t>
      </w:r>
    </w:p>
    <w:p w14:paraId="7DF18E6B" w14:textId="0B84E9A0" w:rsidR="004C15DE" w:rsidRPr="004C15DE" w:rsidRDefault="004C15DE" w:rsidP="004C15DE">
      <w:pPr>
        <w:tabs>
          <w:tab w:val="left" w:pos="889"/>
        </w:tabs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bookmarkStart w:id="5" w:name="_Hlk75254636"/>
      <w:r w:rsidRPr="004C15DE">
        <w:rPr>
          <w:rFonts w:ascii="Calibri" w:hAnsi="Calibri" w:cs="Calibri"/>
          <w:i/>
          <w:iCs/>
          <w:spacing w:val="0"/>
          <w:sz w:val="21"/>
          <w:szCs w:val="21"/>
        </w:rPr>
        <w:t xml:space="preserve">Bild 4: </w:t>
      </w:r>
      <w:r w:rsidRPr="004C15DE">
        <w:rPr>
          <w:rFonts w:ascii="Calibri" w:hAnsi="Calibri" w:cs="Calibri"/>
          <w:spacing w:val="0"/>
          <w:sz w:val="21"/>
          <w:szCs w:val="21"/>
        </w:rPr>
        <w:t xml:space="preserve">Elektromagnetische Scheibenbremse EV/EH mit </w:t>
      </w:r>
      <w:r w:rsidR="000D7FE3">
        <w:rPr>
          <w:rFonts w:ascii="Calibri" w:hAnsi="Calibri" w:cs="Calibri"/>
          <w:spacing w:val="0"/>
          <w:sz w:val="21"/>
          <w:szCs w:val="21"/>
        </w:rPr>
        <w:t xml:space="preserve">den neuen Optionen </w:t>
      </w:r>
      <w:r w:rsidR="000D7FE3" w:rsidRPr="002D5824">
        <w:rPr>
          <w:rFonts w:ascii="Calibri" w:hAnsi="Calibri" w:cs="Calibri"/>
          <w:spacing w:val="-2"/>
          <w:sz w:val="21"/>
          <w:szCs w:val="21"/>
        </w:rPr>
        <w:t xml:space="preserve">mechanische Notlüftung </w:t>
      </w:r>
      <w:r w:rsidR="000D7FE3">
        <w:rPr>
          <w:rFonts w:ascii="Calibri" w:hAnsi="Calibri" w:cs="Calibri"/>
          <w:spacing w:val="-2"/>
          <w:sz w:val="21"/>
          <w:szCs w:val="21"/>
        </w:rPr>
        <w:t xml:space="preserve">(Handbremshebel) </w:t>
      </w:r>
      <w:r w:rsidR="000D7FE3" w:rsidRPr="002D5824">
        <w:rPr>
          <w:rFonts w:ascii="Calibri" w:hAnsi="Calibri" w:cs="Calibri"/>
          <w:spacing w:val="-2"/>
          <w:sz w:val="21"/>
          <w:szCs w:val="21"/>
        </w:rPr>
        <w:t>und erweiterte</w:t>
      </w:r>
      <w:r w:rsidR="00104BA4">
        <w:rPr>
          <w:rFonts w:ascii="Calibri" w:hAnsi="Calibri" w:cs="Calibri"/>
          <w:spacing w:val="-2"/>
          <w:sz w:val="21"/>
          <w:szCs w:val="21"/>
        </w:rPr>
        <w:t>m</w:t>
      </w:r>
      <w:r w:rsidR="000D7FE3" w:rsidRPr="002D5824">
        <w:rPr>
          <w:rFonts w:ascii="Calibri" w:hAnsi="Calibri" w:cs="Calibri"/>
          <w:spacing w:val="-2"/>
          <w:sz w:val="21"/>
          <w:szCs w:val="21"/>
        </w:rPr>
        <w:t xml:space="preserve"> Korrosionsschutz</w:t>
      </w:r>
      <w:r w:rsidR="000D7FE3" w:rsidRPr="004C15D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D7FE3">
        <w:rPr>
          <w:rFonts w:ascii="Calibri" w:hAnsi="Calibri" w:cs="Calibri"/>
          <w:spacing w:val="0"/>
          <w:sz w:val="21"/>
          <w:szCs w:val="21"/>
        </w:rPr>
        <w:t xml:space="preserve">bei der Endprüfung nach der Montage bei </w:t>
      </w:r>
      <w:r w:rsidRPr="004C15DE">
        <w:rPr>
          <w:rFonts w:ascii="Calibri" w:hAnsi="Calibri" w:cs="Calibri"/>
          <w:spacing w:val="0"/>
          <w:sz w:val="21"/>
          <w:szCs w:val="21"/>
        </w:rPr>
        <w:t>RINGSPANN.</w:t>
      </w:r>
      <w:r w:rsidRPr="004C15DE">
        <w:rPr>
          <w:rFonts w:ascii="Calibri" w:hAnsi="Calibri" w:cs="Calibri"/>
          <w:i/>
          <w:iCs/>
          <w:spacing w:val="0"/>
          <w:sz w:val="21"/>
          <w:szCs w:val="21"/>
        </w:rPr>
        <w:t xml:space="preserve"> </w:t>
      </w:r>
      <w:r w:rsidRPr="004C15DE">
        <w:rPr>
          <w:rFonts w:ascii="Calibri" w:hAnsi="Calibri" w:cs="Calibri"/>
          <w:bCs/>
          <w:i/>
          <w:iCs/>
          <w:spacing w:val="0"/>
          <w:sz w:val="21"/>
          <w:szCs w:val="21"/>
        </w:rPr>
        <w:t xml:space="preserve"> </w:t>
      </w:r>
    </w:p>
    <w:p w14:paraId="403D45C4" w14:textId="13A5B66C" w:rsidR="009B741F" w:rsidRDefault="00882EF6" w:rsidP="00882EF6">
      <w:pPr>
        <w:tabs>
          <w:tab w:val="left" w:pos="889"/>
        </w:tabs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882EF6">
        <w:rPr>
          <w:rFonts w:ascii="Calibri" w:hAnsi="Calibri" w:cs="Calibri"/>
          <w:i/>
          <w:iCs/>
          <w:spacing w:val="0"/>
          <w:sz w:val="21"/>
          <w:szCs w:val="21"/>
        </w:rPr>
        <w:t xml:space="preserve">Bild </w:t>
      </w:r>
      <w:r w:rsidR="004C15DE">
        <w:rPr>
          <w:rFonts w:ascii="Calibri" w:hAnsi="Calibri" w:cs="Calibri"/>
          <w:i/>
          <w:iCs/>
          <w:spacing w:val="0"/>
          <w:sz w:val="21"/>
          <w:szCs w:val="21"/>
        </w:rPr>
        <w:t>5</w:t>
      </w:r>
      <w:r w:rsidRPr="00882EF6">
        <w:rPr>
          <w:rFonts w:ascii="Calibri" w:hAnsi="Calibri" w:cs="Calibri"/>
          <w:i/>
          <w:iCs/>
          <w:spacing w:val="0"/>
          <w:sz w:val="21"/>
          <w:szCs w:val="21"/>
        </w:rPr>
        <w:t>:</w:t>
      </w:r>
      <w:r w:rsidRPr="00882EF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D7FE3">
        <w:rPr>
          <w:rFonts w:ascii="Calibri" w:hAnsi="Calibri" w:cs="Calibri"/>
          <w:spacing w:val="-2"/>
          <w:sz w:val="21"/>
          <w:szCs w:val="21"/>
        </w:rPr>
        <w:t xml:space="preserve">Bot RINGSPANN </w:t>
      </w:r>
      <w:r w:rsidR="000D7FE3" w:rsidRPr="000D7FE3">
        <w:rPr>
          <w:rFonts w:ascii="Calibri" w:hAnsi="Calibri" w:cs="Calibri"/>
          <w:spacing w:val="-2"/>
          <w:sz w:val="21"/>
          <w:szCs w:val="21"/>
        </w:rPr>
        <w:t>bisher schon die Möglichkeit, die Scheibenbremsen</w:t>
      </w:r>
      <w:r w:rsidR="000D7FE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D7FE3" w:rsidRPr="000D7FE3">
        <w:rPr>
          <w:rFonts w:ascii="Calibri" w:hAnsi="Calibri" w:cs="Calibri"/>
          <w:spacing w:val="-2"/>
          <w:sz w:val="21"/>
          <w:szCs w:val="21"/>
        </w:rPr>
        <w:t xml:space="preserve">EV/EH mit drei Induktivgebern für die Stati </w:t>
      </w:r>
      <w:r w:rsidR="000D7FE3" w:rsidRPr="000D7FE3">
        <w:rPr>
          <w:rFonts w:ascii="Calibri" w:hAnsi="Calibri" w:cs="Calibri"/>
          <w:i/>
          <w:iCs/>
          <w:spacing w:val="-2"/>
          <w:sz w:val="21"/>
          <w:szCs w:val="21"/>
        </w:rPr>
        <w:t>Bremse geöffnet</w:t>
      </w:r>
      <w:r w:rsidR="000D7FE3" w:rsidRPr="000D7FE3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0D7FE3" w:rsidRPr="000D7FE3">
        <w:rPr>
          <w:rFonts w:ascii="Calibri" w:hAnsi="Calibri" w:cs="Calibri"/>
          <w:i/>
          <w:iCs/>
          <w:spacing w:val="-2"/>
          <w:sz w:val="21"/>
          <w:szCs w:val="21"/>
        </w:rPr>
        <w:t xml:space="preserve">Bremse geschlossen </w:t>
      </w:r>
      <w:r w:rsidR="000D7FE3" w:rsidRPr="000D7FE3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0D7FE3" w:rsidRPr="000D7FE3">
        <w:rPr>
          <w:rFonts w:ascii="Calibri" w:hAnsi="Calibri" w:cs="Calibri"/>
          <w:i/>
          <w:iCs/>
          <w:spacing w:val="-2"/>
          <w:sz w:val="21"/>
          <w:szCs w:val="21"/>
        </w:rPr>
        <w:t>Verschleißzustand</w:t>
      </w:r>
      <w:r w:rsidR="000D7FE3" w:rsidRPr="000D7FE3">
        <w:rPr>
          <w:rFonts w:ascii="Calibri" w:hAnsi="Calibri" w:cs="Calibri"/>
          <w:spacing w:val="-2"/>
          <w:sz w:val="21"/>
          <w:szCs w:val="21"/>
        </w:rPr>
        <w:t xml:space="preserve"> steuer- und regeltechnisch zu optimieren, so lassen sie sich nun auch (nachträglich) mit einer mechanischen Notlüftung und einem erweiterten Korrosionsschutz ausstatten.</w:t>
      </w:r>
    </w:p>
    <w:bookmarkEnd w:id="5"/>
    <w:p w14:paraId="033E7A99" w14:textId="70CDC2B0" w:rsidR="00665485" w:rsidRPr="00665485" w:rsidRDefault="00665485" w:rsidP="00665485">
      <w:pPr>
        <w:tabs>
          <w:tab w:val="left" w:pos="889"/>
        </w:tabs>
        <w:spacing w:line="360" w:lineRule="auto"/>
        <w:ind w:left="0"/>
        <w:jc w:val="both"/>
        <w:rPr>
          <w:rFonts w:ascii="Calibri" w:hAnsi="Calibri" w:cs="Calibri"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>
        <w:rPr>
          <w:rFonts w:ascii="Calibri" w:hAnsi="Calibri" w:cs="Calibri"/>
          <w:bCs/>
          <w:i/>
          <w:spacing w:val="0"/>
          <w:sz w:val="16"/>
          <w:szCs w:val="16"/>
        </w:rPr>
        <w:tab/>
      </w:r>
      <w:r w:rsidRPr="00665485">
        <w:rPr>
          <w:rFonts w:ascii="Calibri" w:hAnsi="Calibri" w:cs="Calibri"/>
          <w:bCs/>
          <w:i/>
          <w:spacing w:val="0"/>
          <w:sz w:val="16"/>
          <w:szCs w:val="16"/>
        </w:rPr>
        <w:t>Alle Bilder: Ringspann</w:t>
      </w:r>
      <w:r w:rsidRPr="00665485">
        <w:rPr>
          <w:rFonts w:ascii="Calibri" w:hAnsi="Calibri" w:cs="Calibri"/>
          <w:i/>
          <w:spacing w:val="0"/>
          <w:sz w:val="16"/>
          <w:szCs w:val="16"/>
        </w:rPr>
        <w:t xml:space="preserve">  </w:t>
      </w:r>
    </w:p>
    <w:p w14:paraId="30358E18" w14:textId="1198E951" w:rsidR="00882EF6" w:rsidRDefault="00882EF6" w:rsidP="007B6B5A">
      <w:pPr>
        <w:tabs>
          <w:tab w:val="left" w:pos="889"/>
        </w:tabs>
        <w:spacing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7CD5EC24" w14:textId="77777777" w:rsidR="007B6B5A" w:rsidRPr="003F1AC3" w:rsidRDefault="007B6B5A" w:rsidP="007B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3F1AC3">
        <w:rPr>
          <w:rFonts w:ascii="Calibri" w:hAnsi="Calibri" w:cs="Calibri"/>
          <w:i/>
          <w:spacing w:val="0"/>
          <w:sz w:val="21"/>
          <w:szCs w:val="21"/>
        </w:rPr>
        <w:t>((Infobox))</w:t>
      </w:r>
    </w:p>
    <w:p w14:paraId="35D12ED8" w14:textId="47D27381" w:rsidR="007B6B5A" w:rsidRPr="00D07AC0" w:rsidRDefault="0075452A" w:rsidP="007B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D07AC0">
        <w:rPr>
          <w:rFonts w:ascii="Calibri" w:hAnsi="Calibri" w:cs="Calibri"/>
          <w:b/>
          <w:spacing w:val="0"/>
          <w:sz w:val="21"/>
          <w:szCs w:val="21"/>
        </w:rPr>
        <w:t>Breit gefächertes Bremsen-Portfolio</w:t>
      </w:r>
    </w:p>
    <w:p w14:paraId="34FEE16C" w14:textId="74441E43" w:rsidR="007B6B5A" w:rsidRPr="00D07AC0" w:rsidRDefault="007B6B5A" w:rsidP="007B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D07AC0">
        <w:rPr>
          <w:rFonts w:ascii="Calibri" w:hAnsi="Calibri" w:cs="Calibri"/>
          <w:spacing w:val="0"/>
          <w:sz w:val="21"/>
          <w:szCs w:val="21"/>
        </w:rPr>
        <w:t xml:space="preserve">Die Bremsen von RINGSPANN kommen als </w:t>
      </w:r>
      <w:r w:rsidRPr="00D07AC0">
        <w:rPr>
          <w:rFonts w:ascii="Calibri" w:hAnsi="Calibri" w:cs="Calibri"/>
          <w:iCs/>
          <w:spacing w:val="0"/>
          <w:sz w:val="21"/>
          <w:szCs w:val="21"/>
        </w:rPr>
        <w:t xml:space="preserve">Stopp-, Regel- und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Haltesysteme </w:t>
      </w:r>
      <w:r w:rsidR="00562CA2" w:rsidRPr="00D07AC0">
        <w:rPr>
          <w:rFonts w:ascii="Calibri" w:hAnsi="Calibri" w:cs="Calibri"/>
          <w:bCs/>
          <w:spacing w:val="0"/>
          <w:sz w:val="21"/>
          <w:szCs w:val="21"/>
        </w:rPr>
        <w:t>überall in der Industrie zum Einsatz: Im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562CA2" w:rsidRPr="00D07AC0">
        <w:rPr>
          <w:rFonts w:ascii="Calibri" w:hAnsi="Calibri" w:cs="Calibri"/>
          <w:spacing w:val="0"/>
          <w:sz w:val="21"/>
          <w:szCs w:val="21"/>
        </w:rPr>
        <w:t>Turbinen-, Ventilatoren- und Lüfterindustrie, im W</w:t>
      </w:r>
      <w:r w:rsidR="0075452A" w:rsidRPr="00D07AC0">
        <w:rPr>
          <w:rFonts w:ascii="Calibri" w:hAnsi="Calibri" w:cs="Calibri"/>
          <w:spacing w:val="0"/>
          <w:sz w:val="21"/>
          <w:szCs w:val="21"/>
        </w:rPr>
        <w:t>ZM-B</w:t>
      </w:r>
      <w:r w:rsidR="00562CA2" w:rsidRPr="00D07AC0">
        <w:rPr>
          <w:rFonts w:ascii="Calibri" w:hAnsi="Calibri" w:cs="Calibri"/>
          <w:spacing w:val="0"/>
          <w:sz w:val="21"/>
          <w:szCs w:val="21"/>
        </w:rPr>
        <w:t xml:space="preserve">au, in der Winden- und Wickeltechnik, in der Windkraftindustrie, in der allgemeinen Antriebtechnik, in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>Förder- und Krananlagen, Hebe- und Handlingsystemen, Bergbau- und Baumaschinen</w:t>
      </w:r>
      <w:r w:rsidR="00562CA2" w:rsidRPr="00D07AC0">
        <w:rPr>
          <w:rFonts w:ascii="Calibri" w:hAnsi="Calibri" w:cs="Calibri"/>
          <w:bCs/>
          <w:spacing w:val="0"/>
          <w:sz w:val="21"/>
          <w:szCs w:val="21"/>
        </w:rPr>
        <w:t>,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 in der Marine-, Recycling- und Hüttentechnik</w:t>
      </w:r>
      <w:r w:rsidR="00562CA2" w:rsidRPr="00D07AC0">
        <w:rPr>
          <w:rFonts w:ascii="Calibri" w:hAnsi="Calibri" w:cs="Calibri"/>
          <w:bCs/>
          <w:spacing w:val="0"/>
          <w:sz w:val="21"/>
          <w:szCs w:val="21"/>
        </w:rPr>
        <w:t xml:space="preserve"> und vielen anderen Bereichen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Pr="00D07AC0">
        <w:rPr>
          <w:rFonts w:ascii="Calibri" w:hAnsi="Calibri" w:cs="Calibri"/>
          <w:spacing w:val="0"/>
          <w:sz w:val="21"/>
          <w:szCs w:val="21"/>
        </w:rPr>
        <w:t xml:space="preserve">RINGSPANN </w:t>
      </w:r>
      <w:r w:rsidR="002719C0" w:rsidRPr="00D07AC0">
        <w:rPr>
          <w:rFonts w:ascii="Calibri" w:hAnsi="Calibri" w:cs="Calibri"/>
          <w:spacing w:val="0"/>
          <w:sz w:val="21"/>
          <w:szCs w:val="21"/>
        </w:rPr>
        <w:t xml:space="preserve">bietet </w:t>
      </w:r>
      <w:r w:rsidRPr="00D07AC0">
        <w:rPr>
          <w:rFonts w:ascii="Calibri" w:hAnsi="Calibri" w:cs="Calibri"/>
          <w:spacing w:val="0"/>
          <w:sz w:val="21"/>
          <w:szCs w:val="21"/>
        </w:rPr>
        <w:t xml:space="preserve">ein technologisch nahezu lückenloses Bremsensortiment </w:t>
      </w:r>
      <w:r w:rsidR="002719C0" w:rsidRPr="00D07AC0">
        <w:rPr>
          <w:rFonts w:ascii="Calibri" w:hAnsi="Calibri" w:cs="Calibri"/>
          <w:spacing w:val="0"/>
          <w:sz w:val="21"/>
          <w:szCs w:val="21"/>
        </w:rPr>
        <w:t>an</w:t>
      </w:r>
      <w:r w:rsidRPr="00D07AC0">
        <w:rPr>
          <w:rFonts w:ascii="Calibri" w:hAnsi="Calibri" w:cs="Calibri"/>
          <w:spacing w:val="0"/>
          <w:sz w:val="21"/>
          <w:szCs w:val="21"/>
        </w:rPr>
        <w:t xml:space="preserve">, das alle wichtigen Funktions- und Bauarten abdeckt.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Um Konstrukteuren und Ingenieuren die Auswahl der passenden Bremse zu erleichtern, hat RINGSPANN außerdem ein Berechnungstool entwickelt, das </w:t>
      </w:r>
      <w:r w:rsidR="0075452A" w:rsidRPr="00D07AC0">
        <w:rPr>
          <w:rFonts w:ascii="Calibri" w:hAnsi="Calibri" w:cs="Calibri"/>
          <w:bCs/>
          <w:spacing w:val="0"/>
          <w:sz w:val="21"/>
          <w:szCs w:val="21"/>
        </w:rPr>
        <w:t xml:space="preserve">im Webshop des Unternehmens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auf </w:t>
      </w:r>
      <w:hyperlink r:id="rId5" w:history="1">
        <w:r w:rsidRPr="00D07AC0">
          <w:rPr>
            <w:rStyle w:val="Hyperlink"/>
            <w:rFonts w:ascii="Calibri" w:hAnsi="Calibri" w:cs="Calibri"/>
            <w:bCs/>
            <w:spacing w:val="0"/>
            <w:sz w:val="21"/>
            <w:szCs w:val="21"/>
          </w:rPr>
          <w:t>www.ringspann.de</w:t>
        </w:r>
      </w:hyperlink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4A4E74">
        <w:rPr>
          <w:rFonts w:ascii="Calibri" w:hAnsi="Calibri" w:cs="Calibri"/>
          <w:bCs/>
          <w:spacing w:val="0"/>
          <w:sz w:val="21"/>
          <w:szCs w:val="21"/>
        </w:rPr>
        <w:t xml:space="preserve">zur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>kostenfrei</w:t>
      </w:r>
      <w:r w:rsidR="004A4E74">
        <w:rPr>
          <w:rFonts w:ascii="Calibri" w:hAnsi="Calibri" w:cs="Calibri"/>
          <w:bCs/>
          <w:spacing w:val="0"/>
          <w:sz w:val="21"/>
          <w:szCs w:val="21"/>
        </w:rPr>
        <w:t xml:space="preserve">en Nutzung verfügbar ist. Es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 xml:space="preserve">ermöglicht die Bestimmung der Bremsmomente (Klemmkräfte) und Bremskräfte. Damit </w:t>
      </w:r>
      <w:r w:rsidR="004A4E74">
        <w:rPr>
          <w:rFonts w:ascii="Calibri" w:hAnsi="Calibri" w:cs="Calibri"/>
          <w:bCs/>
          <w:spacing w:val="0"/>
          <w:sz w:val="21"/>
          <w:szCs w:val="21"/>
        </w:rPr>
        <w:t xml:space="preserve">lässt sich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>beispielsweise das Abbremsen von rotierenden Massen</w:t>
      </w:r>
      <w:r w:rsidR="002719C0" w:rsidRPr="00D07AC0">
        <w:rPr>
          <w:rFonts w:ascii="Calibri" w:hAnsi="Calibri" w:cs="Calibri"/>
          <w:bCs/>
          <w:spacing w:val="0"/>
          <w:sz w:val="21"/>
          <w:szCs w:val="21"/>
        </w:rPr>
        <w:t xml:space="preserve"> in </w:t>
      </w:r>
      <w:r w:rsidRPr="00D07AC0">
        <w:rPr>
          <w:rFonts w:ascii="Calibri" w:hAnsi="Calibri" w:cs="Calibri"/>
          <w:bCs/>
          <w:spacing w:val="0"/>
          <w:sz w:val="21"/>
          <w:szCs w:val="21"/>
        </w:rPr>
        <w:t>Fahrwerken, Seilwinden und Förderbändern berechnen.</w:t>
      </w:r>
    </w:p>
    <w:p w14:paraId="311AB49E" w14:textId="5B064DBB" w:rsidR="007B6B5A" w:rsidRPr="00AE7AEA" w:rsidRDefault="007B6B5A" w:rsidP="007B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8717C9">
        <w:rPr>
          <w:rFonts w:ascii="Calibri" w:hAnsi="Calibri" w:cs="Calibri"/>
          <w:i/>
          <w:spacing w:val="0"/>
          <w:sz w:val="16"/>
        </w:rPr>
        <w:t>1</w:t>
      </w:r>
      <w:r>
        <w:rPr>
          <w:rFonts w:ascii="Calibri" w:hAnsi="Calibri" w:cs="Calibri"/>
          <w:i/>
          <w:spacing w:val="0"/>
          <w:sz w:val="16"/>
        </w:rPr>
        <w:t>2</w:t>
      </w:r>
      <w:r w:rsidR="004A4E74">
        <w:rPr>
          <w:rFonts w:ascii="Calibri" w:hAnsi="Calibri" w:cs="Calibri"/>
          <w:i/>
          <w:spacing w:val="0"/>
          <w:sz w:val="16"/>
        </w:rPr>
        <w:t>6</w:t>
      </w:r>
      <w:r w:rsidRPr="008717C9">
        <w:rPr>
          <w:rFonts w:ascii="Calibri" w:hAnsi="Calibri" w:cs="Calibri"/>
          <w:i/>
          <w:spacing w:val="0"/>
          <w:sz w:val="16"/>
        </w:rPr>
        <w:t xml:space="preserve"> Wörter mit </w:t>
      </w:r>
      <w:r w:rsidR="002719C0">
        <w:rPr>
          <w:rFonts w:ascii="Calibri" w:hAnsi="Calibri" w:cs="Calibri"/>
          <w:i/>
          <w:spacing w:val="0"/>
          <w:sz w:val="16"/>
        </w:rPr>
        <w:t>1.0</w:t>
      </w:r>
      <w:r w:rsidR="004A4E74">
        <w:rPr>
          <w:rFonts w:ascii="Calibri" w:hAnsi="Calibri" w:cs="Calibri"/>
          <w:i/>
          <w:spacing w:val="0"/>
          <w:sz w:val="16"/>
        </w:rPr>
        <w:t>15</w:t>
      </w:r>
      <w:r w:rsidRPr="008717C9">
        <w:rPr>
          <w:rFonts w:ascii="Calibri" w:hAnsi="Calibri" w:cs="Calibri"/>
          <w:i/>
          <w:spacing w:val="0"/>
          <w:sz w:val="16"/>
        </w:rPr>
        <w:t xml:space="preserve"> Zeichen (inkl. Leerzeichen)</w:t>
      </w:r>
    </w:p>
    <w:p w14:paraId="688FD6B4" w14:textId="654C9A20" w:rsidR="00F5633D" w:rsidRPr="00D07AC0" w:rsidRDefault="00F5633D" w:rsidP="002F136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712CB844" w14:textId="77777777" w:rsidR="009734CB" w:rsidRPr="00D07AC0" w:rsidRDefault="009734CB" w:rsidP="005952C7">
      <w:pPr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EE5EA9" w:rsidRPr="00D07AC0" w14:paraId="0B754345" w14:textId="77777777" w:rsidTr="00980602">
        <w:tc>
          <w:tcPr>
            <w:tcW w:w="5599" w:type="dxa"/>
          </w:tcPr>
          <w:p w14:paraId="5BA5F2BA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06" w:type="dxa"/>
          </w:tcPr>
          <w:p w14:paraId="085DA450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D07AC0" w14:paraId="6AB00ED9" w14:textId="77777777" w:rsidTr="00980602">
        <w:tc>
          <w:tcPr>
            <w:tcW w:w="5599" w:type="dxa"/>
          </w:tcPr>
          <w:p w14:paraId="2CA25601" w14:textId="77777777" w:rsidR="00EE5EA9" w:rsidRPr="00D07AC0" w:rsidRDefault="004839F2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06" w:type="dxa"/>
          </w:tcPr>
          <w:p w14:paraId="6ACA3715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D07AC0" w14:paraId="678E8123" w14:textId="77777777" w:rsidTr="00980602">
        <w:tc>
          <w:tcPr>
            <w:tcW w:w="5599" w:type="dxa"/>
          </w:tcPr>
          <w:p w14:paraId="7F367C29" w14:textId="77777777" w:rsidR="00EE5EA9" w:rsidRPr="00D07AC0" w:rsidRDefault="00A82DD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</w:tcPr>
          <w:p w14:paraId="68462F39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D07AC0" w14:paraId="67E70B49" w14:textId="77777777" w:rsidTr="00980602">
        <w:tc>
          <w:tcPr>
            <w:tcW w:w="5599" w:type="dxa"/>
          </w:tcPr>
          <w:p w14:paraId="60FCF6FA" w14:textId="77777777" w:rsidR="00EE5EA9" w:rsidRPr="00D07AC0" w:rsidRDefault="004839F2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Sch</w:t>
            </w:r>
            <w:r w:rsidR="0059009B" w:rsidRPr="00D07AC0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D07AC0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D07AC0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06" w:type="dxa"/>
          </w:tcPr>
          <w:p w14:paraId="639BB7CC" w14:textId="77777777" w:rsidR="00EE5EA9" w:rsidRPr="00D07AC0" w:rsidRDefault="00867CD5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D07AC0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D07AC0" w14:paraId="3FFA88B0" w14:textId="77777777" w:rsidTr="00980602">
        <w:tc>
          <w:tcPr>
            <w:tcW w:w="5599" w:type="dxa"/>
          </w:tcPr>
          <w:p w14:paraId="25A8EB3A" w14:textId="77777777" w:rsidR="00EE5EA9" w:rsidRPr="00D07AC0" w:rsidRDefault="00867CD5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06" w:type="dxa"/>
          </w:tcPr>
          <w:p w14:paraId="5C54E5A3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D07AC0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D07AC0" w14:paraId="3B9410E3" w14:textId="77777777" w:rsidTr="00980602">
        <w:tc>
          <w:tcPr>
            <w:tcW w:w="5599" w:type="dxa"/>
          </w:tcPr>
          <w:p w14:paraId="095AA60D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D07AC0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D07AC0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D07AC0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06" w:type="dxa"/>
          </w:tcPr>
          <w:p w14:paraId="75A0F997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D07AC0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D07AC0" w14:paraId="0CA597B0" w14:textId="77777777" w:rsidTr="00980602">
        <w:tc>
          <w:tcPr>
            <w:tcW w:w="5599" w:type="dxa"/>
          </w:tcPr>
          <w:p w14:paraId="3A58B832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D07AC0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D07AC0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06" w:type="dxa"/>
          </w:tcPr>
          <w:p w14:paraId="789F26EF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D07AC0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6" w:history="1">
              <w:r w:rsidRPr="00D07AC0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D07AC0" w14:paraId="0B7B84C3" w14:textId="77777777" w:rsidTr="00980602">
        <w:tc>
          <w:tcPr>
            <w:tcW w:w="5599" w:type="dxa"/>
          </w:tcPr>
          <w:p w14:paraId="47B8EDF7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F7678F" w:rsidRPr="00D07AC0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06" w:type="dxa"/>
          </w:tcPr>
          <w:p w14:paraId="1C8DEAF5" w14:textId="77777777" w:rsidR="00EE5EA9" w:rsidRPr="00D07AC0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D07AC0" w14:paraId="564CF3B3" w14:textId="77777777" w:rsidTr="00980602">
        <w:tc>
          <w:tcPr>
            <w:tcW w:w="5599" w:type="dxa"/>
          </w:tcPr>
          <w:p w14:paraId="1CA0D275" w14:textId="77777777" w:rsidR="0059009B" w:rsidRPr="00D07AC0" w:rsidRDefault="0059009B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D07AC0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D07AC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</w:tcPr>
          <w:p w14:paraId="60B68D05" w14:textId="77777777" w:rsidR="0059009B" w:rsidRPr="00D07AC0" w:rsidRDefault="0059009B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12DEFAB" w14:textId="77777777" w:rsidR="0021505C" w:rsidRPr="00D07AC0" w:rsidRDefault="0021505C" w:rsidP="005952C7">
      <w:pPr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D07AC0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3FEC"/>
    <w:rsid w:val="0000113B"/>
    <w:rsid w:val="00001C3F"/>
    <w:rsid w:val="00001DB5"/>
    <w:rsid w:val="0000233A"/>
    <w:rsid w:val="00003EF0"/>
    <w:rsid w:val="00005076"/>
    <w:rsid w:val="0000591B"/>
    <w:rsid w:val="00005A82"/>
    <w:rsid w:val="00006B28"/>
    <w:rsid w:val="000105D1"/>
    <w:rsid w:val="0001263B"/>
    <w:rsid w:val="000128F0"/>
    <w:rsid w:val="00013686"/>
    <w:rsid w:val="000137AA"/>
    <w:rsid w:val="00014DBF"/>
    <w:rsid w:val="00014DFF"/>
    <w:rsid w:val="00020551"/>
    <w:rsid w:val="000214C9"/>
    <w:rsid w:val="00021855"/>
    <w:rsid w:val="000221FE"/>
    <w:rsid w:val="00022D47"/>
    <w:rsid w:val="00023F93"/>
    <w:rsid w:val="00031122"/>
    <w:rsid w:val="00031524"/>
    <w:rsid w:val="00032F96"/>
    <w:rsid w:val="00034986"/>
    <w:rsid w:val="000409B0"/>
    <w:rsid w:val="000439C2"/>
    <w:rsid w:val="00044700"/>
    <w:rsid w:val="0004583B"/>
    <w:rsid w:val="00054E02"/>
    <w:rsid w:val="0005691C"/>
    <w:rsid w:val="00064ACF"/>
    <w:rsid w:val="000660F0"/>
    <w:rsid w:val="00072DAD"/>
    <w:rsid w:val="00073BF8"/>
    <w:rsid w:val="00080621"/>
    <w:rsid w:val="000806D4"/>
    <w:rsid w:val="00082346"/>
    <w:rsid w:val="0009079F"/>
    <w:rsid w:val="000919F1"/>
    <w:rsid w:val="00091C9B"/>
    <w:rsid w:val="000945BB"/>
    <w:rsid w:val="000A0067"/>
    <w:rsid w:val="000A3B1B"/>
    <w:rsid w:val="000A412B"/>
    <w:rsid w:val="000A673C"/>
    <w:rsid w:val="000B134E"/>
    <w:rsid w:val="000B2C41"/>
    <w:rsid w:val="000C32CC"/>
    <w:rsid w:val="000D7FE3"/>
    <w:rsid w:val="000E51E2"/>
    <w:rsid w:val="000E6AEE"/>
    <w:rsid w:val="000F04E4"/>
    <w:rsid w:val="000F08FC"/>
    <w:rsid w:val="000F4DEE"/>
    <w:rsid w:val="001038F5"/>
    <w:rsid w:val="00104BA4"/>
    <w:rsid w:val="00107248"/>
    <w:rsid w:val="001159FA"/>
    <w:rsid w:val="00116B3D"/>
    <w:rsid w:val="00116CE2"/>
    <w:rsid w:val="00121CEE"/>
    <w:rsid w:val="001221D4"/>
    <w:rsid w:val="00123895"/>
    <w:rsid w:val="00124EDD"/>
    <w:rsid w:val="001257B6"/>
    <w:rsid w:val="00134F3A"/>
    <w:rsid w:val="00137B5D"/>
    <w:rsid w:val="001420D1"/>
    <w:rsid w:val="001431D9"/>
    <w:rsid w:val="001436E5"/>
    <w:rsid w:val="001443D3"/>
    <w:rsid w:val="001446AA"/>
    <w:rsid w:val="00146BF2"/>
    <w:rsid w:val="00156B23"/>
    <w:rsid w:val="00160DDA"/>
    <w:rsid w:val="001644C2"/>
    <w:rsid w:val="00166E13"/>
    <w:rsid w:val="00172774"/>
    <w:rsid w:val="00173A6A"/>
    <w:rsid w:val="0017577E"/>
    <w:rsid w:val="001759D7"/>
    <w:rsid w:val="001777CA"/>
    <w:rsid w:val="00181B19"/>
    <w:rsid w:val="00182076"/>
    <w:rsid w:val="00191E21"/>
    <w:rsid w:val="00196392"/>
    <w:rsid w:val="00197D19"/>
    <w:rsid w:val="001A0B54"/>
    <w:rsid w:val="001A21D3"/>
    <w:rsid w:val="001A3F6D"/>
    <w:rsid w:val="001A66AB"/>
    <w:rsid w:val="001A732D"/>
    <w:rsid w:val="001B15F7"/>
    <w:rsid w:val="001C2C91"/>
    <w:rsid w:val="001C6A09"/>
    <w:rsid w:val="001C7BA0"/>
    <w:rsid w:val="001C7C8C"/>
    <w:rsid w:val="001D2563"/>
    <w:rsid w:val="001D3C3A"/>
    <w:rsid w:val="001D7732"/>
    <w:rsid w:val="001D7BCC"/>
    <w:rsid w:val="001E06CD"/>
    <w:rsid w:val="001E08BA"/>
    <w:rsid w:val="001E0C84"/>
    <w:rsid w:val="001E1D1A"/>
    <w:rsid w:val="001E1F4E"/>
    <w:rsid w:val="001E4C18"/>
    <w:rsid w:val="001E4D06"/>
    <w:rsid w:val="001E5EF4"/>
    <w:rsid w:val="001F337E"/>
    <w:rsid w:val="001F38D9"/>
    <w:rsid w:val="00207838"/>
    <w:rsid w:val="00207E75"/>
    <w:rsid w:val="0021505C"/>
    <w:rsid w:val="00217DE8"/>
    <w:rsid w:val="002205EB"/>
    <w:rsid w:val="002236AA"/>
    <w:rsid w:val="00223881"/>
    <w:rsid w:val="00225A56"/>
    <w:rsid w:val="0023390F"/>
    <w:rsid w:val="00235DC4"/>
    <w:rsid w:val="00237FD8"/>
    <w:rsid w:val="002409DB"/>
    <w:rsid w:val="002513AF"/>
    <w:rsid w:val="002513E8"/>
    <w:rsid w:val="002524CF"/>
    <w:rsid w:val="00254C3C"/>
    <w:rsid w:val="00261539"/>
    <w:rsid w:val="00263AEA"/>
    <w:rsid w:val="002677BA"/>
    <w:rsid w:val="00267B3D"/>
    <w:rsid w:val="002719C0"/>
    <w:rsid w:val="0027254A"/>
    <w:rsid w:val="00274FE8"/>
    <w:rsid w:val="002802AB"/>
    <w:rsid w:val="00281580"/>
    <w:rsid w:val="00286B56"/>
    <w:rsid w:val="00291CA3"/>
    <w:rsid w:val="002920D7"/>
    <w:rsid w:val="0029467F"/>
    <w:rsid w:val="002946C7"/>
    <w:rsid w:val="00296877"/>
    <w:rsid w:val="0029688D"/>
    <w:rsid w:val="002A56B7"/>
    <w:rsid w:val="002B76F8"/>
    <w:rsid w:val="002C1BA6"/>
    <w:rsid w:val="002C46BE"/>
    <w:rsid w:val="002C5484"/>
    <w:rsid w:val="002C5C92"/>
    <w:rsid w:val="002D2518"/>
    <w:rsid w:val="002D42D0"/>
    <w:rsid w:val="002D5824"/>
    <w:rsid w:val="002E4570"/>
    <w:rsid w:val="002E5756"/>
    <w:rsid w:val="002F0963"/>
    <w:rsid w:val="002F0EF5"/>
    <w:rsid w:val="002F1361"/>
    <w:rsid w:val="002F5843"/>
    <w:rsid w:val="00302C27"/>
    <w:rsid w:val="003055E8"/>
    <w:rsid w:val="00307C23"/>
    <w:rsid w:val="00315CF6"/>
    <w:rsid w:val="00315ECF"/>
    <w:rsid w:val="003164FD"/>
    <w:rsid w:val="003234B2"/>
    <w:rsid w:val="0032377F"/>
    <w:rsid w:val="00323F48"/>
    <w:rsid w:val="003247FD"/>
    <w:rsid w:val="00340662"/>
    <w:rsid w:val="0034401A"/>
    <w:rsid w:val="0034425A"/>
    <w:rsid w:val="0035015F"/>
    <w:rsid w:val="003531AE"/>
    <w:rsid w:val="00355C62"/>
    <w:rsid w:val="00355CB6"/>
    <w:rsid w:val="00360392"/>
    <w:rsid w:val="00372B46"/>
    <w:rsid w:val="00372CF6"/>
    <w:rsid w:val="00376C26"/>
    <w:rsid w:val="0038058A"/>
    <w:rsid w:val="00380AB2"/>
    <w:rsid w:val="00382621"/>
    <w:rsid w:val="00382669"/>
    <w:rsid w:val="0038428F"/>
    <w:rsid w:val="003907EF"/>
    <w:rsid w:val="00393E44"/>
    <w:rsid w:val="003949D9"/>
    <w:rsid w:val="0039653C"/>
    <w:rsid w:val="003A3530"/>
    <w:rsid w:val="003A364B"/>
    <w:rsid w:val="003A69F7"/>
    <w:rsid w:val="003B0561"/>
    <w:rsid w:val="003B17D2"/>
    <w:rsid w:val="003B1EFE"/>
    <w:rsid w:val="003B56CC"/>
    <w:rsid w:val="003B6BB5"/>
    <w:rsid w:val="003C0098"/>
    <w:rsid w:val="003C16B4"/>
    <w:rsid w:val="003C1BEB"/>
    <w:rsid w:val="003C6B8F"/>
    <w:rsid w:val="003D078A"/>
    <w:rsid w:val="003D177D"/>
    <w:rsid w:val="003D19DA"/>
    <w:rsid w:val="003D39BC"/>
    <w:rsid w:val="003D4232"/>
    <w:rsid w:val="003E4D0E"/>
    <w:rsid w:val="003E7ACE"/>
    <w:rsid w:val="003F1AC3"/>
    <w:rsid w:val="004069B2"/>
    <w:rsid w:val="00412AE2"/>
    <w:rsid w:val="00414A53"/>
    <w:rsid w:val="00421F1D"/>
    <w:rsid w:val="00427B51"/>
    <w:rsid w:val="00433BDB"/>
    <w:rsid w:val="00433F33"/>
    <w:rsid w:val="00440519"/>
    <w:rsid w:val="004431FF"/>
    <w:rsid w:val="00443C66"/>
    <w:rsid w:val="004441F8"/>
    <w:rsid w:val="0044420A"/>
    <w:rsid w:val="00450D24"/>
    <w:rsid w:val="00451C9F"/>
    <w:rsid w:val="004543E8"/>
    <w:rsid w:val="0045465D"/>
    <w:rsid w:val="0045771B"/>
    <w:rsid w:val="00460D13"/>
    <w:rsid w:val="00464919"/>
    <w:rsid w:val="00466CAD"/>
    <w:rsid w:val="00472E08"/>
    <w:rsid w:val="00474998"/>
    <w:rsid w:val="00475780"/>
    <w:rsid w:val="0047720D"/>
    <w:rsid w:val="004839F2"/>
    <w:rsid w:val="00487AB0"/>
    <w:rsid w:val="00495B8F"/>
    <w:rsid w:val="004A2FBD"/>
    <w:rsid w:val="004A4E74"/>
    <w:rsid w:val="004A7D7B"/>
    <w:rsid w:val="004B024C"/>
    <w:rsid w:val="004B62A1"/>
    <w:rsid w:val="004C15DE"/>
    <w:rsid w:val="004C38B5"/>
    <w:rsid w:val="004C691A"/>
    <w:rsid w:val="004D0E60"/>
    <w:rsid w:val="004D5EC8"/>
    <w:rsid w:val="004D7846"/>
    <w:rsid w:val="004E0207"/>
    <w:rsid w:val="004E1F9E"/>
    <w:rsid w:val="004E2CFC"/>
    <w:rsid w:val="004E5EAC"/>
    <w:rsid w:val="004E7AD9"/>
    <w:rsid w:val="005007DA"/>
    <w:rsid w:val="00506305"/>
    <w:rsid w:val="0050725A"/>
    <w:rsid w:val="005121DC"/>
    <w:rsid w:val="005125CA"/>
    <w:rsid w:val="00514A15"/>
    <w:rsid w:val="00514FD9"/>
    <w:rsid w:val="0052055C"/>
    <w:rsid w:val="0052155D"/>
    <w:rsid w:val="00523CF0"/>
    <w:rsid w:val="00533A3D"/>
    <w:rsid w:val="005346F6"/>
    <w:rsid w:val="00543CA5"/>
    <w:rsid w:val="00550D75"/>
    <w:rsid w:val="00550F42"/>
    <w:rsid w:val="0055741B"/>
    <w:rsid w:val="0055741D"/>
    <w:rsid w:val="0056213C"/>
    <w:rsid w:val="0056238D"/>
    <w:rsid w:val="00562CA2"/>
    <w:rsid w:val="005700AE"/>
    <w:rsid w:val="0057231C"/>
    <w:rsid w:val="0057392B"/>
    <w:rsid w:val="005757A6"/>
    <w:rsid w:val="00576C76"/>
    <w:rsid w:val="00584029"/>
    <w:rsid w:val="00586074"/>
    <w:rsid w:val="0059009B"/>
    <w:rsid w:val="005935DB"/>
    <w:rsid w:val="005941D2"/>
    <w:rsid w:val="00594F98"/>
    <w:rsid w:val="005952C7"/>
    <w:rsid w:val="00595FF3"/>
    <w:rsid w:val="005A04E0"/>
    <w:rsid w:val="005A04EE"/>
    <w:rsid w:val="005A1D97"/>
    <w:rsid w:val="005A2AED"/>
    <w:rsid w:val="005A759F"/>
    <w:rsid w:val="005A7BF4"/>
    <w:rsid w:val="005B64A3"/>
    <w:rsid w:val="005C1E6A"/>
    <w:rsid w:val="005C2144"/>
    <w:rsid w:val="005C5251"/>
    <w:rsid w:val="005C5B94"/>
    <w:rsid w:val="005E282B"/>
    <w:rsid w:val="005E55C1"/>
    <w:rsid w:val="005E78B1"/>
    <w:rsid w:val="005F1151"/>
    <w:rsid w:val="005F3A37"/>
    <w:rsid w:val="005F745C"/>
    <w:rsid w:val="00604719"/>
    <w:rsid w:val="006056FA"/>
    <w:rsid w:val="0060642B"/>
    <w:rsid w:val="00607C53"/>
    <w:rsid w:val="00612E32"/>
    <w:rsid w:val="00613180"/>
    <w:rsid w:val="00613699"/>
    <w:rsid w:val="00614073"/>
    <w:rsid w:val="0061559D"/>
    <w:rsid w:val="0061597A"/>
    <w:rsid w:val="00622ACA"/>
    <w:rsid w:val="00631347"/>
    <w:rsid w:val="00631A53"/>
    <w:rsid w:val="006327DF"/>
    <w:rsid w:val="006362A7"/>
    <w:rsid w:val="00640CCD"/>
    <w:rsid w:val="00641450"/>
    <w:rsid w:val="0064273B"/>
    <w:rsid w:val="00643287"/>
    <w:rsid w:val="00646E5E"/>
    <w:rsid w:val="00652B67"/>
    <w:rsid w:val="006532F0"/>
    <w:rsid w:val="006538C3"/>
    <w:rsid w:val="00653DA9"/>
    <w:rsid w:val="00665485"/>
    <w:rsid w:val="00666EA9"/>
    <w:rsid w:val="00667888"/>
    <w:rsid w:val="006731A4"/>
    <w:rsid w:val="00673C93"/>
    <w:rsid w:val="00675360"/>
    <w:rsid w:val="00677C2C"/>
    <w:rsid w:val="006801F9"/>
    <w:rsid w:val="00680D37"/>
    <w:rsid w:val="006836DA"/>
    <w:rsid w:val="006853AF"/>
    <w:rsid w:val="0068560F"/>
    <w:rsid w:val="00686154"/>
    <w:rsid w:val="00691A14"/>
    <w:rsid w:val="006923FA"/>
    <w:rsid w:val="00692CCD"/>
    <w:rsid w:val="006A0E6C"/>
    <w:rsid w:val="006A2503"/>
    <w:rsid w:val="006A2E34"/>
    <w:rsid w:val="006A31F6"/>
    <w:rsid w:val="006A5AE8"/>
    <w:rsid w:val="006B2895"/>
    <w:rsid w:val="006B5EC2"/>
    <w:rsid w:val="006C2B79"/>
    <w:rsid w:val="006C7110"/>
    <w:rsid w:val="006D1034"/>
    <w:rsid w:val="006D4C4C"/>
    <w:rsid w:val="006D584F"/>
    <w:rsid w:val="006E0103"/>
    <w:rsid w:val="006E33C6"/>
    <w:rsid w:val="006E35AD"/>
    <w:rsid w:val="006E4C34"/>
    <w:rsid w:val="006E5D23"/>
    <w:rsid w:val="006F3662"/>
    <w:rsid w:val="006F6ADD"/>
    <w:rsid w:val="006F7523"/>
    <w:rsid w:val="006F7A86"/>
    <w:rsid w:val="00701B7A"/>
    <w:rsid w:val="00704DD7"/>
    <w:rsid w:val="00706104"/>
    <w:rsid w:val="0070680F"/>
    <w:rsid w:val="00707A23"/>
    <w:rsid w:val="00711277"/>
    <w:rsid w:val="007127D3"/>
    <w:rsid w:val="00713E6B"/>
    <w:rsid w:val="00714E8F"/>
    <w:rsid w:val="007225E0"/>
    <w:rsid w:val="00730200"/>
    <w:rsid w:val="00732410"/>
    <w:rsid w:val="00732BED"/>
    <w:rsid w:val="00734987"/>
    <w:rsid w:val="00735F63"/>
    <w:rsid w:val="007411F3"/>
    <w:rsid w:val="007412E2"/>
    <w:rsid w:val="00742B05"/>
    <w:rsid w:val="0075224C"/>
    <w:rsid w:val="00752F50"/>
    <w:rsid w:val="007536E1"/>
    <w:rsid w:val="0075452A"/>
    <w:rsid w:val="00756305"/>
    <w:rsid w:val="0076230F"/>
    <w:rsid w:val="007633AB"/>
    <w:rsid w:val="007653AE"/>
    <w:rsid w:val="00766158"/>
    <w:rsid w:val="00767DD7"/>
    <w:rsid w:val="00777358"/>
    <w:rsid w:val="007828A6"/>
    <w:rsid w:val="00784152"/>
    <w:rsid w:val="00786031"/>
    <w:rsid w:val="00787488"/>
    <w:rsid w:val="00787772"/>
    <w:rsid w:val="00790A1B"/>
    <w:rsid w:val="00791CEF"/>
    <w:rsid w:val="007932B8"/>
    <w:rsid w:val="00793ED8"/>
    <w:rsid w:val="007A16E3"/>
    <w:rsid w:val="007A1732"/>
    <w:rsid w:val="007A1D03"/>
    <w:rsid w:val="007A24E1"/>
    <w:rsid w:val="007A3E76"/>
    <w:rsid w:val="007A4DF0"/>
    <w:rsid w:val="007A7A67"/>
    <w:rsid w:val="007A7F17"/>
    <w:rsid w:val="007B1210"/>
    <w:rsid w:val="007B3419"/>
    <w:rsid w:val="007B4E75"/>
    <w:rsid w:val="007B669D"/>
    <w:rsid w:val="007B6B5A"/>
    <w:rsid w:val="007C3B88"/>
    <w:rsid w:val="007C5244"/>
    <w:rsid w:val="007D2DAC"/>
    <w:rsid w:val="007D67B2"/>
    <w:rsid w:val="007D6F92"/>
    <w:rsid w:val="007D73F8"/>
    <w:rsid w:val="007E036C"/>
    <w:rsid w:val="007E1537"/>
    <w:rsid w:val="007E3AA8"/>
    <w:rsid w:val="007E477D"/>
    <w:rsid w:val="007F210F"/>
    <w:rsid w:val="007F3224"/>
    <w:rsid w:val="00803F22"/>
    <w:rsid w:val="00806F3A"/>
    <w:rsid w:val="00812362"/>
    <w:rsid w:val="00812847"/>
    <w:rsid w:val="0082776D"/>
    <w:rsid w:val="00827AB1"/>
    <w:rsid w:val="0083104C"/>
    <w:rsid w:val="0083373A"/>
    <w:rsid w:val="008337A9"/>
    <w:rsid w:val="00833AD0"/>
    <w:rsid w:val="00834434"/>
    <w:rsid w:val="008371AF"/>
    <w:rsid w:val="00842472"/>
    <w:rsid w:val="00844544"/>
    <w:rsid w:val="008466AE"/>
    <w:rsid w:val="008507DE"/>
    <w:rsid w:val="008514E5"/>
    <w:rsid w:val="00852128"/>
    <w:rsid w:val="008525FC"/>
    <w:rsid w:val="008635C2"/>
    <w:rsid w:val="00865315"/>
    <w:rsid w:val="008669A0"/>
    <w:rsid w:val="00867CD5"/>
    <w:rsid w:val="008717C9"/>
    <w:rsid w:val="008725AE"/>
    <w:rsid w:val="0087539D"/>
    <w:rsid w:val="00880CCA"/>
    <w:rsid w:val="00882371"/>
    <w:rsid w:val="00882EF6"/>
    <w:rsid w:val="008847A9"/>
    <w:rsid w:val="00892E4F"/>
    <w:rsid w:val="00897DBF"/>
    <w:rsid w:val="008A1404"/>
    <w:rsid w:val="008B4737"/>
    <w:rsid w:val="008B5F6C"/>
    <w:rsid w:val="008B6B73"/>
    <w:rsid w:val="008B6C68"/>
    <w:rsid w:val="008C0614"/>
    <w:rsid w:val="008C53B8"/>
    <w:rsid w:val="008D50B0"/>
    <w:rsid w:val="008E022F"/>
    <w:rsid w:val="008E215E"/>
    <w:rsid w:val="008F13B2"/>
    <w:rsid w:val="008F59DA"/>
    <w:rsid w:val="0091115F"/>
    <w:rsid w:val="00914848"/>
    <w:rsid w:val="00916C5E"/>
    <w:rsid w:val="00920CFD"/>
    <w:rsid w:val="0092329A"/>
    <w:rsid w:val="00925741"/>
    <w:rsid w:val="00926EF6"/>
    <w:rsid w:val="00935CED"/>
    <w:rsid w:val="009370EE"/>
    <w:rsid w:val="00937222"/>
    <w:rsid w:val="009439CB"/>
    <w:rsid w:val="0094591A"/>
    <w:rsid w:val="00946B67"/>
    <w:rsid w:val="00951042"/>
    <w:rsid w:val="00957337"/>
    <w:rsid w:val="00961A75"/>
    <w:rsid w:val="009634B3"/>
    <w:rsid w:val="009709A5"/>
    <w:rsid w:val="009734CB"/>
    <w:rsid w:val="009747C1"/>
    <w:rsid w:val="009749E2"/>
    <w:rsid w:val="0097684F"/>
    <w:rsid w:val="00980602"/>
    <w:rsid w:val="00984CED"/>
    <w:rsid w:val="009918AA"/>
    <w:rsid w:val="0099613C"/>
    <w:rsid w:val="009A62E7"/>
    <w:rsid w:val="009B2013"/>
    <w:rsid w:val="009B741F"/>
    <w:rsid w:val="009C12D2"/>
    <w:rsid w:val="009C1FFA"/>
    <w:rsid w:val="009C36C8"/>
    <w:rsid w:val="009C411B"/>
    <w:rsid w:val="009C4733"/>
    <w:rsid w:val="009C48C5"/>
    <w:rsid w:val="009C5EFB"/>
    <w:rsid w:val="009C6785"/>
    <w:rsid w:val="009D0133"/>
    <w:rsid w:val="009D11C0"/>
    <w:rsid w:val="009D225F"/>
    <w:rsid w:val="009D5AC1"/>
    <w:rsid w:val="009D6963"/>
    <w:rsid w:val="009E062B"/>
    <w:rsid w:val="009E0A6F"/>
    <w:rsid w:val="009E2666"/>
    <w:rsid w:val="009E34A5"/>
    <w:rsid w:val="009E3E8C"/>
    <w:rsid w:val="009E5DFA"/>
    <w:rsid w:val="009E7F87"/>
    <w:rsid w:val="009F25EC"/>
    <w:rsid w:val="00A00DD4"/>
    <w:rsid w:val="00A05E39"/>
    <w:rsid w:val="00A06218"/>
    <w:rsid w:val="00A10C98"/>
    <w:rsid w:val="00A125E9"/>
    <w:rsid w:val="00A12815"/>
    <w:rsid w:val="00A20BE0"/>
    <w:rsid w:val="00A25A87"/>
    <w:rsid w:val="00A264FF"/>
    <w:rsid w:val="00A329E2"/>
    <w:rsid w:val="00A32C64"/>
    <w:rsid w:val="00A33618"/>
    <w:rsid w:val="00A34D4C"/>
    <w:rsid w:val="00A36065"/>
    <w:rsid w:val="00A3638D"/>
    <w:rsid w:val="00A372A8"/>
    <w:rsid w:val="00A37481"/>
    <w:rsid w:val="00A537F8"/>
    <w:rsid w:val="00A56318"/>
    <w:rsid w:val="00A60AB6"/>
    <w:rsid w:val="00A6128D"/>
    <w:rsid w:val="00A6314D"/>
    <w:rsid w:val="00A74DCF"/>
    <w:rsid w:val="00A74EC0"/>
    <w:rsid w:val="00A7554F"/>
    <w:rsid w:val="00A768A2"/>
    <w:rsid w:val="00A81CED"/>
    <w:rsid w:val="00A8251C"/>
    <w:rsid w:val="00A82DD9"/>
    <w:rsid w:val="00A8634C"/>
    <w:rsid w:val="00A92B8E"/>
    <w:rsid w:val="00A9444E"/>
    <w:rsid w:val="00A9494C"/>
    <w:rsid w:val="00A96CA5"/>
    <w:rsid w:val="00AA24E7"/>
    <w:rsid w:val="00AA3933"/>
    <w:rsid w:val="00AA4612"/>
    <w:rsid w:val="00AA5E59"/>
    <w:rsid w:val="00AB5CFB"/>
    <w:rsid w:val="00AC1BAA"/>
    <w:rsid w:val="00AC2791"/>
    <w:rsid w:val="00AC6953"/>
    <w:rsid w:val="00AD0776"/>
    <w:rsid w:val="00AD7A34"/>
    <w:rsid w:val="00AE163E"/>
    <w:rsid w:val="00AE20B5"/>
    <w:rsid w:val="00AE340D"/>
    <w:rsid w:val="00AE7AEA"/>
    <w:rsid w:val="00AF0619"/>
    <w:rsid w:val="00AF2F9E"/>
    <w:rsid w:val="00AF3899"/>
    <w:rsid w:val="00AF5558"/>
    <w:rsid w:val="00AF7B37"/>
    <w:rsid w:val="00B030D1"/>
    <w:rsid w:val="00B0555D"/>
    <w:rsid w:val="00B061B8"/>
    <w:rsid w:val="00B0797A"/>
    <w:rsid w:val="00B11649"/>
    <w:rsid w:val="00B23F4E"/>
    <w:rsid w:val="00B26FBC"/>
    <w:rsid w:val="00B300E0"/>
    <w:rsid w:val="00B320B1"/>
    <w:rsid w:val="00B33EDF"/>
    <w:rsid w:val="00B35BD2"/>
    <w:rsid w:val="00B35E76"/>
    <w:rsid w:val="00B37E0C"/>
    <w:rsid w:val="00B41C19"/>
    <w:rsid w:val="00B41C93"/>
    <w:rsid w:val="00B41EFB"/>
    <w:rsid w:val="00B42021"/>
    <w:rsid w:val="00B42B4E"/>
    <w:rsid w:val="00B47BE4"/>
    <w:rsid w:val="00B53764"/>
    <w:rsid w:val="00B6224F"/>
    <w:rsid w:val="00B64D62"/>
    <w:rsid w:val="00B64F36"/>
    <w:rsid w:val="00B7171C"/>
    <w:rsid w:val="00B73565"/>
    <w:rsid w:val="00B739FE"/>
    <w:rsid w:val="00B7603A"/>
    <w:rsid w:val="00B81D63"/>
    <w:rsid w:val="00B82C90"/>
    <w:rsid w:val="00B84DB2"/>
    <w:rsid w:val="00B85AD1"/>
    <w:rsid w:val="00B85D38"/>
    <w:rsid w:val="00B93827"/>
    <w:rsid w:val="00B94F7D"/>
    <w:rsid w:val="00B954E8"/>
    <w:rsid w:val="00B9658C"/>
    <w:rsid w:val="00B96BA7"/>
    <w:rsid w:val="00B9792B"/>
    <w:rsid w:val="00BA0B9B"/>
    <w:rsid w:val="00BA0CBD"/>
    <w:rsid w:val="00BA4F9D"/>
    <w:rsid w:val="00BB0030"/>
    <w:rsid w:val="00BB009A"/>
    <w:rsid w:val="00BB5304"/>
    <w:rsid w:val="00BB58EF"/>
    <w:rsid w:val="00BB75A9"/>
    <w:rsid w:val="00BC32CB"/>
    <w:rsid w:val="00BC3E65"/>
    <w:rsid w:val="00BD01C2"/>
    <w:rsid w:val="00BD3123"/>
    <w:rsid w:val="00BD36F7"/>
    <w:rsid w:val="00BD62DF"/>
    <w:rsid w:val="00BD6B02"/>
    <w:rsid w:val="00BD6B89"/>
    <w:rsid w:val="00BE0065"/>
    <w:rsid w:val="00BE1B48"/>
    <w:rsid w:val="00BF2DDA"/>
    <w:rsid w:val="00BF37A0"/>
    <w:rsid w:val="00C04AC2"/>
    <w:rsid w:val="00C059F5"/>
    <w:rsid w:val="00C073C5"/>
    <w:rsid w:val="00C17F27"/>
    <w:rsid w:val="00C21E6D"/>
    <w:rsid w:val="00C21F15"/>
    <w:rsid w:val="00C22FD4"/>
    <w:rsid w:val="00C2443D"/>
    <w:rsid w:val="00C24FA8"/>
    <w:rsid w:val="00C25079"/>
    <w:rsid w:val="00C257A7"/>
    <w:rsid w:val="00C264E9"/>
    <w:rsid w:val="00C2717C"/>
    <w:rsid w:val="00C3096D"/>
    <w:rsid w:val="00C35BDE"/>
    <w:rsid w:val="00C37571"/>
    <w:rsid w:val="00C420A2"/>
    <w:rsid w:val="00C42FE8"/>
    <w:rsid w:val="00C442B5"/>
    <w:rsid w:val="00C50BC0"/>
    <w:rsid w:val="00C5148A"/>
    <w:rsid w:val="00C53D40"/>
    <w:rsid w:val="00C55FF0"/>
    <w:rsid w:val="00C72371"/>
    <w:rsid w:val="00C74A74"/>
    <w:rsid w:val="00C75421"/>
    <w:rsid w:val="00C75FB9"/>
    <w:rsid w:val="00C763BC"/>
    <w:rsid w:val="00C83159"/>
    <w:rsid w:val="00C8744F"/>
    <w:rsid w:val="00C920EB"/>
    <w:rsid w:val="00C944EC"/>
    <w:rsid w:val="00C94798"/>
    <w:rsid w:val="00C97656"/>
    <w:rsid w:val="00CA28CD"/>
    <w:rsid w:val="00CA37B3"/>
    <w:rsid w:val="00CA460D"/>
    <w:rsid w:val="00CB1463"/>
    <w:rsid w:val="00CB5528"/>
    <w:rsid w:val="00CB795F"/>
    <w:rsid w:val="00CD2F8A"/>
    <w:rsid w:val="00CD3083"/>
    <w:rsid w:val="00CD48D3"/>
    <w:rsid w:val="00CE788D"/>
    <w:rsid w:val="00D0185B"/>
    <w:rsid w:val="00D02025"/>
    <w:rsid w:val="00D07AC0"/>
    <w:rsid w:val="00D1027E"/>
    <w:rsid w:val="00D102CA"/>
    <w:rsid w:val="00D10F25"/>
    <w:rsid w:val="00D13F49"/>
    <w:rsid w:val="00D14F27"/>
    <w:rsid w:val="00D15898"/>
    <w:rsid w:val="00D15D95"/>
    <w:rsid w:val="00D164E6"/>
    <w:rsid w:val="00D20058"/>
    <w:rsid w:val="00D208C3"/>
    <w:rsid w:val="00D20A49"/>
    <w:rsid w:val="00D222B2"/>
    <w:rsid w:val="00D242D2"/>
    <w:rsid w:val="00D2486F"/>
    <w:rsid w:val="00D25C59"/>
    <w:rsid w:val="00D26A6B"/>
    <w:rsid w:val="00D26A73"/>
    <w:rsid w:val="00D277AC"/>
    <w:rsid w:val="00D318F3"/>
    <w:rsid w:val="00D35E2A"/>
    <w:rsid w:val="00D42F8A"/>
    <w:rsid w:val="00D47F59"/>
    <w:rsid w:val="00D52247"/>
    <w:rsid w:val="00D55D84"/>
    <w:rsid w:val="00D56882"/>
    <w:rsid w:val="00D614BA"/>
    <w:rsid w:val="00D66712"/>
    <w:rsid w:val="00D6769B"/>
    <w:rsid w:val="00D67CFB"/>
    <w:rsid w:val="00D724C4"/>
    <w:rsid w:val="00D728B8"/>
    <w:rsid w:val="00D745CE"/>
    <w:rsid w:val="00D76943"/>
    <w:rsid w:val="00D76B1C"/>
    <w:rsid w:val="00D83D58"/>
    <w:rsid w:val="00D85939"/>
    <w:rsid w:val="00D86707"/>
    <w:rsid w:val="00D90388"/>
    <w:rsid w:val="00D9156B"/>
    <w:rsid w:val="00DA044E"/>
    <w:rsid w:val="00DA180A"/>
    <w:rsid w:val="00DA37FA"/>
    <w:rsid w:val="00DA6CC3"/>
    <w:rsid w:val="00DB2BAF"/>
    <w:rsid w:val="00DB2CBA"/>
    <w:rsid w:val="00DC0B33"/>
    <w:rsid w:val="00DC1479"/>
    <w:rsid w:val="00DC3BE6"/>
    <w:rsid w:val="00DD1D91"/>
    <w:rsid w:val="00DD715D"/>
    <w:rsid w:val="00DF5DF3"/>
    <w:rsid w:val="00DF708C"/>
    <w:rsid w:val="00E02237"/>
    <w:rsid w:val="00E033FB"/>
    <w:rsid w:val="00E052D7"/>
    <w:rsid w:val="00E05698"/>
    <w:rsid w:val="00E13DDF"/>
    <w:rsid w:val="00E16B04"/>
    <w:rsid w:val="00E20333"/>
    <w:rsid w:val="00E35EC1"/>
    <w:rsid w:val="00E5094A"/>
    <w:rsid w:val="00E511FD"/>
    <w:rsid w:val="00E53A9B"/>
    <w:rsid w:val="00E53FEC"/>
    <w:rsid w:val="00E54C0A"/>
    <w:rsid w:val="00E56694"/>
    <w:rsid w:val="00E66717"/>
    <w:rsid w:val="00E70786"/>
    <w:rsid w:val="00E75875"/>
    <w:rsid w:val="00E80BE0"/>
    <w:rsid w:val="00E82CA2"/>
    <w:rsid w:val="00E83335"/>
    <w:rsid w:val="00E85AD0"/>
    <w:rsid w:val="00E85D0E"/>
    <w:rsid w:val="00E91B99"/>
    <w:rsid w:val="00E966D7"/>
    <w:rsid w:val="00EA0694"/>
    <w:rsid w:val="00EA0848"/>
    <w:rsid w:val="00EA4738"/>
    <w:rsid w:val="00EA5549"/>
    <w:rsid w:val="00EB3284"/>
    <w:rsid w:val="00EB6487"/>
    <w:rsid w:val="00EB6E60"/>
    <w:rsid w:val="00EB7249"/>
    <w:rsid w:val="00EC3EC1"/>
    <w:rsid w:val="00ED0D94"/>
    <w:rsid w:val="00ED11D0"/>
    <w:rsid w:val="00ED7D3A"/>
    <w:rsid w:val="00EE0241"/>
    <w:rsid w:val="00EE4194"/>
    <w:rsid w:val="00EE4FA1"/>
    <w:rsid w:val="00EE5C05"/>
    <w:rsid w:val="00EE5EA9"/>
    <w:rsid w:val="00EF23E6"/>
    <w:rsid w:val="00EF737C"/>
    <w:rsid w:val="00F01C58"/>
    <w:rsid w:val="00F01ECD"/>
    <w:rsid w:val="00F0380F"/>
    <w:rsid w:val="00F052D5"/>
    <w:rsid w:val="00F05D91"/>
    <w:rsid w:val="00F073BD"/>
    <w:rsid w:val="00F07E48"/>
    <w:rsid w:val="00F11EC1"/>
    <w:rsid w:val="00F13203"/>
    <w:rsid w:val="00F151D9"/>
    <w:rsid w:val="00F157C0"/>
    <w:rsid w:val="00F172AE"/>
    <w:rsid w:val="00F2204B"/>
    <w:rsid w:val="00F30949"/>
    <w:rsid w:val="00F313AE"/>
    <w:rsid w:val="00F34625"/>
    <w:rsid w:val="00F52E80"/>
    <w:rsid w:val="00F5633D"/>
    <w:rsid w:val="00F6264F"/>
    <w:rsid w:val="00F678DB"/>
    <w:rsid w:val="00F74E47"/>
    <w:rsid w:val="00F7678F"/>
    <w:rsid w:val="00F76C3F"/>
    <w:rsid w:val="00F85B08"/>
    <w:rsid w:val="00F86C70"/>
    <w:rsid w:val="00F91FF8"/>
    <w:rsid w:val="00F95637"/>
    <w:rsid w:val="00F9563B"/>
    <w:rsid w:val="00FA057D"/>
    <w:rsid w:val="00FA3E61"/>
    <w:rsid w:val="00FA51D3"/>
    <w:rsid w:val="00FB0D12"/>
    <w:rsid w:val="00FB30F0"/>
    <w:rsid w:val="00FB4830"/>
    <w:rsid w:val="00FC2F77"/>
    <w:rsid w:val="00FC31D6"/>
    <w:rsid w:val="00FC3B60"/>
    <w:rsid w:val="00FC78AE"/>
    <w:rsid w:val="00FC7E6E"/>
    <w:rsid w:val="00FD0B60"/>
    <w:rsid w:val="00FD6AF9"/>
    <w:rsid w:val="00FE1086"/>
    <w:rsid w:val="00FE63FA"/>
    <w:rsid w:val="00FE68B7"/>
    <w:rsid w:val="00FE7438"/>
    <w:rsid w:val="00FE7643"/>
    <w:rsid w:val="00FF15D9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79C47"/>
  <w15:chartTrackingRefBased/>
  <w15:docId w15:val="{4C4EA132-7226-4AE0-8892-8CE7357F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paragraph" w:styleId="StandardWeb">
    <w:name w:val="Normal (Web)"/>
    <w:basedOn w:val="Standard"/>
    <w:uiPriority w:val="99"/>
    <w:unhideWhenUsed/>
    <w:rsid w:val="006B2895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character" w:styleId="Fett">
    <w:name w:val="Strong"/>
    <w:uiPriority w:val="22"/>
    <w:qFormat/>
    <w:rsid w:val="006B2895"/>
    <w:rPr>
      <w:b/>
      <w:bCs/>
    </w:rPr>
  </w:style>
  <w:style w:type="character" w:customStyle="1" w:styleId="berschrift2Zchn">
    <w:name w:val="Überschrift 2 Zchn"/>
    <w:link w:val="berschrift2"/>
    <w:rsid w:val="007633AB"/>
    <w:rPr>
      <w:rFonts w:ascii="Arial" w:hAnsi="Arial"/>
      <w:b/>
      <w:bCs/>
      <w:spacing w:val="-6"/>
      <w:sz w:val="22"/>
      <w:szCs w:val="36"/>
    </w:rPr>
  </w:style>
  <w:style w:type="character" w:customStyle="1" w:styleId="berschrift3Zchn">
    <w:name w:val="Überschrift 3 Zchn"/>
    <w:link w:val="berschrift3"/>
    <w:rsid w:val="007633AB"/>
    <w:rPr>
      <w:rFonts w:ascii="Arial" w:hAnsi="Arial"/>
      <w:b/>
      <w:bCs/>
      <w:spacing w:val="-6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de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ringspann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5" Type="http://schemas.openxmlformats.org/officeDocument/2006/relationships/hyperlink" Target="http://www.ringspann.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45DA-A2D6-4A65-92B7-3ED77BCD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8127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9399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dc:description/>
  <cp:lastModifiedBy>Michael Stöcker</cp:lastModifiedBy>
  <cp:revision>53</cp:revision>
  <cp:lastPrinted>2018-06-04T08:19:00Z</cp:lastPrinted>
  <dcterms:created xsi:type="dcterms:W3CDTF">2021-06-14T06:26:00Z</dcterms:created>
  <dcterms:modified xsi:type="dcterms:W3CDTF">2021-06-22T09:46:00Z</dcterms:modified>
</cp:coreProperties>
</file>